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41B59" w14:textId="472BA64F" w:rsidR="000F000A" w:rsidRPr="003D66CB" w:rsidRDefault="000F000A" w:rsidP="000F000A">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#1</w:t>
      </w:r>
      <w:r>
        <w:rPr>
          <w:rFonts w:ascii="Arial" w:eastAsiaTheme="minorEastAsia" w:hAnsi="Arial" w:cs="Arial" w:hint="eastAsia"/>
          <w:bCs/>
          <w:color w:val="000000"/>
          <w:sz w:val="22"/>
          <w:szCs w:val="20"/>
          <w:lang w:val="en-GB" w:eastAsia="zh-CN"/>
        </w:rPr>
        <w:t xml:space="preserve">21                                                  </w:t>
      </w:r>
      <w:r w:rsidR="001F4D17">
        <w:rPr>
          <w:rFonts w:ascii="Arial" w:eastAsiaTheme="minorEastAsia" w:hAnsi="Arial" w:cs="Arial" w:hint="eastAsia"/>
          <w:bCs/>
          <w:color w:val="000000"/>
          <w:sz w:val="22"/>
          <w:szCs w:val="20"/>
          <w:lang w:val="en-GB" w:eastAsia="zh-CN"/>
        </w:rPr>
        <w:t xml:space="preserve">                               </w:t>
      </w:r>
      <w:r>
        <w:rPr>
          <w:rFonts w:ascii="Arial" w:eastAsiaTheme="minorEastAsia" w:hAnsi="Arial" w:cs="Arial" w:hint="eastAsia"/>
          <w:bCs/>
          <w:color w:val="000000"/>
          <w:sz w:val="22"/>
          <w:szCs w:val="20"/>
          <w:lang w:val="en-GB" w:eastAsia="zh-CN"/>
        </w:rPr>
        <w:t>R3-</w:t>
      </w:r>
      <w:r w:rsidR="00C177C1">
        <w:rPr>
          <w:rFonts w:ascii="Arial" w:eastAsiaTheme="minorEastAsia" w:hAnsi="Arial" w:cs="Arial" w:hint="eastAsia"/>
          <w:bCs/>
          <w:color w:val="000000"/>
          <w:sz w:val="22"/>
          <w:szCs w:val="20"/>
          <w:lang w:val="en-GB" w:eastAsia="zh-CN"/>
        </w:rPr>
        <w:t>234362</w:t>
      </w:r>
    </w:p>
    <w:p w14:paraId="6D59F1E8" w14:textId="77777777" w:rsidR="000F000A" w:rsidRPr="006F569D" w:rsidRDefault="000F000A" w:rsidP="000F000A">
      <w:pPr>
        <w:pStyle w:val="3GPPHeader"/>
        <w:spacing w:after="0"/>
        <w:rPr>
          <w:rFonts w:ascii="Arial" w:eastAsiaTheme="minorEastAsia" w:hAnsi="Arial" w:cs="Arial"/>
          <w:bCs/>
          <w:color w:val="000000"/>
          <w:sz w:val="22"/>
          <w:szCs w:val="20"/>
          <w:lang w:val="en-GB" w:eastAsia="zh-CN"/>
        </w:rPr>
      </w:pPr>
      <w:r>
        <w:rPr>
          <w:rFonts w:ascii="Arial" w:eastAsiaTheme="minorEastAsia" w:hAnsi="Arial" w:cs="Arial" w:hint="eastAsia"/>
          <w:bCs/>
          <w:color w:val="000000"/>
          <w:sz w:val="22"/>
          <w:szCs w:val="20"/>
          <w:lang w:val="en-GB" w:eastAsia="zh-CN"/>
        </w:rPr>
        <w:t>Toulouse</w:t>
      </w:r>
      <w:r w:rsidRPr="003102B3">
        <w:rPr>
          <w:rFonts w:ascii="Arial" w:eastAsiaTheme="minorEastAsia" w:hAnsi="Arial" w:cs="Arial"/>
          <w:bCs/>
          <w:color w:val="000000"/>
          <w:sz w:val="22"/>
          <w:szCs w:val="20"/>
          <w:lang w:val="en-GB" w:eastAsia="zh-CN"/>
        </w:rPr>
        <w:t xml:space="preserve">, </w:t>
      </w:r>
      <w:r>
        <w:rPr>
          <w:rFonts w:ascii="Arial" w:eastAsiaTheme="minorEastAsia" w:hAnsi="Arial" w:cs="Arial" w:hint="eastAsia"/>
          <w:bCs/>
          <w:color w:val="000000"/>
          <w:sz w:val="22"/>
          <w:szCs w:val="20"/>
          <w:lang w:val="en-GB" w:eastAsia="zh-CN"/>
        </w:rPr>
        <w:t>France</w:t>
      </w:r>
      <w:r w:rsidRPr="003102B3">
        <w:rPr>
          <w:rFonts w:ascii="Arial" w:eastAsiaTheme="minorEastAsia" w:hAnsi="Arial" w:cs="Arial"/>
          <w:bCs/>
          <w:color w:val="000000"/>
          <w:sz w:val="22"/>
          <w:szCs w:val="20"/>
          <w:lang w:val="en-GB" w:eastAsia="zh-CN"/>
        </w:rPr>
        <w:t xml:space="preserve">, </w:t>
      </w:r>
      <w:r>
        <w:rPr>
          <w:rFonts w:ascii="Arial" w:eastAsiaTheme="minorEastAsia" w:hAnsi="Arial" w:cs="Arial" w:hint="eastAsia"/>
          <w:bCs/>
          <w:color w:val="000000"/>
          <w:sz w:val="22"/>
          <w:lang w:val="en-GB" w:eastAsia="zh-CN"/>
        </w:rPr>
        <w:t xml:space="preserve">21 </w:t>
      </w:r>
      <w:r w:rsidRPr="00BD0811">
        <w:rPr>
          <w:rFonts w:ascii="Arial" w:eastAsiaTheme="minorEastAsia" w:hAnsi="Arial" w:cs="Arial"/>
          <w:bCs/>
          <w:color w:val="000000"/>
          <w:sz w:val="22"/>
          <w:lang w:val="en-GB" w:eastAsia="zh-CN"/>
        </w:rPr>
        <w:t xml:space="preserve">– </w:t>
      </w:r>
      <w:r>
        <w:rPr>
          <w:rFonts w:ascii="Arial" w:eastAsiaTheme="minorEastAsia" w:hAnsi="Arial" w:cs="Arial" w:hint="eastAsia"/>
          <w:bCs/>
          <w:color w:val="000000"/>
          <w:sz w:val="22"/>
          <w:lang w:val="en-GB" w:eastAsia="zh-CN"/>
        </w:rPr>
        <w:t>25</w:t>
      </w:r>
      <w:r w:rsidRPr="003102B3">
        <w:rPr>
          <w:rFonts w:ascii="Arial" w:eastAsiaTheme="minorEastAsia" w:hAnsi="Arial" w:cs="Arial"/>
          <w:bCs/>
          <w:color w:val="000000"/>
          <w:sz w:val="22"/>
          <w:szCs w:val="20"/>
          <w:lang w:val="en-GB" w:eastAsia="zh-CN"/>
        </w:rPr>
        <w:t xml:space="preserve"> </w:t>
      </w:r>
      <w:r>
        <w:rPr>
          <w:rFonts w:ascii="Arial" w:eastAsiaTheme="minorEastAsia" w:hAnsi="Arial" w:cs="Arial" w:hint="eastAsia"/>
          <w:bCs/>
          <w:color w:val="000000"/>
          <w:sz w:val="22"/>
          <w:szCs w:val="20"/>
          <w:lang w:val="en-GB" w:eastAsia="zh-CN"/>
        </w:rPr>
        <w:t>August,</w:t>
      </w:r>
      <w:r w:rsidRPr="003102B3">
        <w:rPr>
          <w:rFonts w:ascii="Arial" w:eastAsiaTheme="minorEastAsia" w:hAnsi="Arial" w:cs="Arial"/>
          <w:bCs/>
          <w:color w:val="000000"/>
          <w:sz w:val="22"/>
          <w:szCs w:val="20"/>
          <w:lang w:val="en-GB" w:eastAsia="zh-CN"/>
        </w:rPr>
        <w:t xml:space="preserve"> 2023</w:t>
      </w:r>
    </w:p>
    <w:p w14:paraId="4FF3F915" w14:textId="77777777" w:rsidR="00E86025" w:rsidRPr="000F000A" w:rsidRDefault="00E86025" w:rsidP="00E86025">
      <w:pPr>
        <w:pStyle w:val="3GPPHeader"/>
        <w:spacing w:after="0"/>
        <w:rPr>
          <w:rFonts w:ascii="Arial" w:eastAsiaTheme="minorEastAsia" w:hAnsi="Arial" w:cs="Arial"/>
          <w:bCs/>
          <w:color w:val="000000"/>
          <w:sz w:val="22"/>
          <w:szCs w:val="20"/>
          <w:lang w:val="en-GB" w:eastAsia="zh-CN"/>
        </w:rPr>
      </w:pPr>
    </w:p>
    <w:p w14:paraId="22367971" w14:textId="67EFB5B1"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6F64C6">
        <w:rPr>
          <w:rFonts w:ascii="Arial" w:eastAsiaTheme="minorEastAsia" w:hAnsi="Arial" w:cs="Arial" w:hint="eastAsia"/>
          <w:bCs/>
          <w:color w:val="000000"/>
          <w:sz w:val="22"/>
          <w:szCs w:val="20"/>
          <w:lang w:val="en-GB" w:eastAsia="zh-CN"/>
        </w:rPr>
        <w:t>20</w:t>
      </w:r>
      <w:r w:rsidR="00F21D63">
        <w:rPr>
          <w:rFonts w:ascii="Arial" w:eastAsiaTheme="minorEastAsia" w:hAnsi="Arial" w:cs="Arial" w:hint="eastAsia"/>
          <w:bCs/>
          <w:color w:val="000000"/>
          <w:sz w:val="22"/>
          <w:szCs w:val="20"/>
          <w:lang w:val="en-GB" w:eastAsia="zh-CN"/>
        </w:rPr>
        <w:t>.</w:t>
      </w:r>
      <w:r w:rsidR="005D123F">
        <w:rPr>
          <w:rFonts w:ascii="Arial" w:eastAsiaTheme="minorEastAsia" w:hAnsi="Arial" w:cs="Arial" w:hint="eastAsia"/>
          <w:bCs/>
          <w:color w:val="000000"/>
          <w:sz w:val="22"/>
          <w:szCs w:val="20"/>
          <w:lang w:val="en-GB" w:eastAsia="zh-CN"/>
        </w:rPr>
        <w:t>2</w:t>
      </w:r>
    </w:p>
    <w:p w14:paraId="1EDDB606" w14:textId="721A4674"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p>
    <w:p w14:paraId="3A9CD314" w14:textId="7979705E"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0F000A">
        <w:rPr>
          <w:rFonts w:ascii="Arial" w:eastAsiaTheme="minorEastAsia" w:hAnsi="Arial" w:cs="Arial" w:hint="eastAsia"/>
          <w:bCs/>
          <w:color w:val="000000"/>
          <w:sz w:val="22"/>
          <w:szCs w:val="20"/>
          <w:lang w:val="en-GB" w:eastAsia="zh-CN"/>
        </w:rPr>
        <w:t xml:space="preserve">Discussion on </w:t>
      </w:r>
      <w:r w:rsidR="00581685">
        <w:rPr>
          <w:rFonts w:ascii="Arial" w:eastAsiaTheme="minorEastAsia" w:hAnsi="Arial" w:cs="Arial" w:hint="eastAsia"/>
          <w:bCs/>
          <w:color w:val="000000"/>
          <w:sz w:val="22"/>
          <w:szCs w:val="20"/>
          <w:lang w:val="en-GB" w:eastAsia="zh-CN"/>
        </w:rPr>
        <w:t>leftover issues for MT-SDT</w:t>
      </w:r>
    </w:p>
    <w:p w14:paraId="2D5A8A5F" w14:textId="6E80C234"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BC54CA">
        <w:rPr>
          <w:rFonts w:ascii="Arial" w:hAnsi="Arial" w:cs="Arial"/>
          <w:bCs/>
          <w:color w:val="000000"/>
          <w:sz w:val="22"/>
          <w:szCs w:val="20"/>
          <w:lang w:val="en-GB"/>
        </w:rPr>
        <w:t>Decision</w:t>
      </w:r>
    </w:p>
    <w:p w14:paraId="6CA1C984" w14:textId="2E73FA77" w:rsidR="007964A2" w:rsidRDefault="007964A2" w:rsidP="004A6533">
      <w:pPr>
        <w:pStyle w:val="10"/>
        <w:numPr>
          <w:ilvl w:val="0"/>
          <w:numId w:val="39"/>
        </w:numPr>
        <w:rPr>
          <w:rFonts w:eastAsiaTheme="minorEastAsia"/>
          <w:lang w:eastAsia="zh-CN"/>
        </w:rPr>
      </w:pPr>
      <w:r>
        <w:t>Introduction</w:t>
      </w:r>
    </w:p>
    <w:p w14:paraId="420416D6" w14:textId="43BB75B7" w:rsidR="006F64C6" w:rsidRDefault="006F64C6" w:rsidP="00081194">
      <w:pPr>
        <w:spacing w:afterLines="50" w:after="120"/>
        <w:jc w:val="both"/>
        <w:rPr>
          <w:rFonts w:eastAsia="宋体"/>
          <w:lang w:eastAsia="zh-CN"/>
        </w:rPr>
      </w:pPr>
      <w:r>
        <w:rPr>
          <w:rFonts w:eastAsia="宋体" w:hint="eastAsia"/>
          <w:lang w:eastAsia="zh-CN"/>
        </w:rPr>
        <w:t xml:space="preserve">In previous RAN3 meeting, we discussed and agreed the triggering </w:t>
      </w:r>
      <w:r>
        <w:rPr>
          <w:rFonts w:eastAsia="宋体"/>
          <w:lang w:eastAsia="zh-CN"/>
        </w:rPr>
        <w:t>mechanism</w:t>
      </w:r>
      <w:r>
        <w:rPr>
          <w:rFonts w:eastAsia="宋体" w:hint="eastAsia"/>
          <w:lang w:eastAsia="zh-CN"/>
        </w:rPr>
        <w:t xml:space="preserve"> of MT-SDT procedure. In the last RAN3 meeting, we reached some consensus on the MT-SDT Information in Xn/E1/F1, however, there</w:t>
      </w:r>
      <w:r>
        <w:rPr>
          <w:rFonts w:eastAsia="宋体"/>
          <w:lang w:eastAsia="zh-CN"/>
        </w:rPr>
        <w:t>’</w:t>
      </w:r>
      <w:r>
        <w:rPr>
          <w:rFonts w:eastAsia="宋体" w:hint="eastAsia"/>
          <w:lang w:eastAsia="zh-CN"/>
        </w:rPr>
        <w:t>re still a few open issues, as below [1]:</w:t>
      </w:r>
    </w:p>
    <w:p w14:paraId="699A4330" w14:textId="0C074408" w:rsidR="006F64C6" w:rsidRDefault="006F64C6" w:rsidP="00081194">
      <w:pPr>
        <w:spacing w:afterLines="50" w:after="120"/>
        <w:jc w:val="both"/>
        <w:rPr>
          <w:rFonts w:eastAsia="宋体"/>
          <w:lang w:eastAsia="zh-CN"/>
        </w:rPr>
      </w:pPr>
      <w:r w:rsidRPr="006F64C6">
        <w:rPr>
          <w:rFonts w:eastAsia="宋体"/>
          <w:noProof/>
          <w:lang w:val="en-US" w:eastAsia="zh-CN"/>
        </w:rPr>
        <mc:AlternateContent>
          <mc:Choice Requires="wps">
            <w:drawing>
              <wp:inline distT="0" distB="0" distL="0" distR="0" wp14:anchorId="4709EDA0" wp14:editId="62EDF7AD">
                <wp:extent cx="5390325" cy="1403985"/>
                <wp:effectExtent l="0" t="0" r="20320" b="127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0325" cy="1403985"/>
                        </a:xfrm>
                        <a:prstGeom prst="rect">
                          <a:avLst/>
                        </a:prstGeom>
                        <a:solidFill>
                          <a:srgbClr val="FFFFFF"/>
                        </a:solidFill>
                        <a:ln w="9525">
                          <a:solidFill>
                            <a:srgbClr val="000000"/>
                          </a:solidFill>
                          <a:miter lim="800000"/>
                          <a:headEnd/>
                          <a:tailEnd/>
                        </a:ln>
                      </wps:spPr>
                      <wps:txbx>
                        <w:txbxContent>
                          <w:p w14:paraId="2FA1E944" w14:textId="3404435A" w:rsidR="006F64C6" w:rsidRPr="00221683" w:rsidRDefault="006F64C6" w:rsidP="006F64C6">
                            <w:pPr>
                              <w:widowControl w:val="0"/>
                              <w:rPr>
                                <w:rFonts w:ascii="Calibri" w:eastAsia="MS Mincho" w:hAnsi="Calibri" w:cs="Calibri"/>
                                <w:i/>
                                <w:iCs/>
                                <w:color w:val="00B050"/>
                                <w:kern w:val="2"/>
                                <w:sz w:val="16"/>
                                <w:szCs w:val="16"/>
                              </w:rPr>
                            </w:pPr>
                            <w:r w:rsidRPr="00221683">
                              <w:rPr>
                                <w:rFonts w:ascii="Calibri" w:eastAsia="MS Mincho" w:hAnsi="Calibri" w:cs="Calibri"/>
                                <w:i/>
                                <w:iCs/>
                                <w:color w:val="00B050"/>
                                <w:kern w:val="2"/>
                                <w:sz w:val="16"/>
                                <w:szCs w:val="16"/>
                              </w:rPr>
                              <w:t xml:space="preserve">When new DL data is coming through non-SDT bearer, the gNB-CU-UP shall send DL DATA NOTIFICATION message. </w:t>
                            </w:r>
                          </w:p>
                          <w:p w14:paraId="717EA905" w14:textId="77777777" w:rsidR="006F64C6" w:rsidRPr="00221683" w:rsidRDefault="006F64C6" w:rsidP="006F64C6">
                            <w:pPr>
                              <w:widowControl w:val="0"/>
                              <w:rPr>
                                <w:rFonts w:ascii="Calibri" w:eastAsia="MS Mincho" w:hAnsi="Calibri" w:cs="Calibri"/>
                                <w:i/>
                                <w:color w:val="FF0000"/>
                                <w:sz w:val="16"/>
                                <w:szCs w:val="16"/>
                              </w:rPr>
                            </w:pPr>
                            <w:proofErr w:type="gramStart"/>
                            <w:r w:rsidRPr="00221683">
                              <w:rPr>
                                <w:rFonts w:ascii="Calibri" w:eastAsia="MS Mincho" w:hAnsi="Calibri" w:cs="Calibri"/>
                                <w:i/>
                                <w:color w:val="FF0000"/>
                                <w:sz w:val="16"/>
                                <w:szCs w:val="16"/>
                              </w:rPr>
                              <w:t>FFS on either excluding MT-SDT Information, or introducing a new indicator (e.g., Non MT-SDT Data) or other method.</w:t>
                            </w:r>
                            <w:proofErr w:type="gramEnd"/>
                          </w:p>
                          <w:p w14:paraId="2327246C" w14:textId="77777777" w:rsidR="006F64C6" w:rsidRPr="00221683" w:rsidRDefault="006F64C6" w:rsidP="006F64C6">
                            <w:pPr>
                              <w:widowControl w:val="0"/>
                              <w:rPr>
                                <w:rFonts w:ascii="Calibri" w:eastAsia="MS Mincho" w:hAnsi="Calibri" w:cs="Calibri"/>
                                <w:i/>
                                <w:iCs/>
                                <w:color w:val="00B050"/>
                                <w:kern w:val="2"/>
                                <w:sz w:val="16"/>
                                <w:szCs w:val="16"/>
                              </w:rPr>
                            </w:pPr>
                            <w:r w:rsidRPr="00221683">
                              <w:rPr>
                                <w:rFonts w:ascii="Calibri" w:eastAsia="MS Mincho" w:hAnsi="Calibri" w:cs="Calibri"/>
                                <w:i/>
                                <w:iCs/>
                                <w:color w:val="00B050"/>
                                <w:kern w:val="2"/>
                                <w:sz w:val="16"/>
                                <w:szCs w:val="16"/>
                              </w:rPr>
                              <w:t>When large size of new DL data is coming through SDT bearer, the gNB-CU-UP shall send DL DATA NOTIFICATION message.</w:t>
                            </w:r>
                          </w:p>
                          <w:p w14:paraId="2FAD0399" w14:textId="77777777" w:rsidR="006F64C6" w:rsidRPr="00221683" w:rsidRDefault="006F64C6" w:rsidP="006F64C6">
                            <w:pPr>
                              <w:widowControl w:val="0"/>
                              <w:rPr>
                                <w:rFonts w:ascii="Calibri" w:eastAsia="MS Mincho" w:hAnsi="Calibri" w:cs="Calibri"/>
                                <w:i/>
                                <w:color w:val="FF0000"/>
                                <w:sz w:val="16"/>
                                <w:szCs w:val="16"/>
                              </w:rPr>
                            </w:pPr>
                            <w:proofErr w:type="gramStart"/>
                            <w:r w:rsidRPr="00221683">
                              <w:rPr>
                                <w:rFonts w:ascii="Calibri" w:eastAsia="MS Mincho" w:hAnsi="Calibri" w:cs="Calibri"/>
                                <w:i/>
                                <w:color w:val="FF0000"/>
                                <w:sz w:val="16"/>
                                <w:szCs w:val="16"/>
                              </w:rPr>
                              <w:t>FFS on either excluding MT-SDT Information, or introducing a new indicator (e.g., MT-SDT Oversi</w:t>
                            </w:r>
                            <w:r>
                              <w:rPr>
                                <w:rFonts w:ascii="Calibri" w:eastAsia="MS Mincho" w:hAnsi="Calibri" w:cs="Calibri"/>
                                <w:i/>
                                <w:color w:val="FF0000"/>
                                <w:sz w:val="16"/>
                                <w:szCs w:val="16"/>
                              </w:rPr>
                              <w:t>ze), or other method.</w:t>
                            </w:r>
                            <w:proofErr w:type="gramEnd"/>
                            <w:r>
                              <w:rPr>
                                <w:rFonts w:ascii="Calibri" w:eastAsia="MS Mincho" w:hAnsi="Calibri" w:cs="Calibri"/>
                                <w:i/>
                                <w:color w:val="FF0000"/>
                                <w:sz w:val="16"/>
                                <w:szCs w:val="16"/>
                              </w:rPr>
                              <w:t xml:space="preserve"> </w:t>
                            </w:r>
                          </w:p>
                          <w:p w14:paraId="1B6FDF8C" w14:textId="77777777" w:rsidR="006F64C6" w:rsidRPr="00221683" w:rsidRDefault="006F64C6" w:rsidP="006F64C6">
                            <w:pPr>
                              <w:widowControl w:val="0"/>
                              <w:rPr>
                                <w:rFonts w:ascii="Calibri" w:eastAsia="MS Mincho" w:hAnsi="Calibri" w:cs="Calibri"/>
                                <w:i/>
                                <w:color w:val="FF0000"/>
                                <w:sz w:val="16"/>
                                <w:szCs w:val="16"/>
                              </w:rPr>
                            </w:pPr>
                            <w:proofErr w:type="gramStart"/>
                            <w:r>
                              <w:rPr>
                                <w:rFonts w:ascii="Calibri" w:eastAsia="MS Mincho" w:hAnsi="Calibri" w:cs="Calibri"/>
                                <w:i/>
                                <w:color w:val="FF0000"/>
                                <w:sz w:val="16"/>
                                <w:szCs w:val="16"/>
                              </w:rPr>
                              <w:t xml:space="preserve">FFS on </w:t>
                            </w:r>
                            <w:bookmarkStart w:id="1" w:name="OLE_LINK7"/>
                            <w:bookmarkStart w:id="2" w:name="OLE_LINK8"/>
                            <w:r>
                              <w:rPr>
                                <w:rFonts w:ascii="Calibri" w:eastAsia="MS Mincho" w:hAnsi="Calibri" w:cs="Calibri"/>
                                <w:i/>
                                <w:color w:val="FF0000"/>
                                <w:sz w:val="16"/>
                                <w:szCs w:val="16"/>
                              </w:rPr>
                              <w:t>h</w:t>
                            </w:r>
                            <w:r w:rsidRPr="00221683">
                              <w:rPr>
                                <w:rFonts w:ascii="Calibri" w:eastAsia="MS Mincho" w:hAnsi="Calibri" w:cs="Calibri"/>
                                <w:i/>
                                <w:color w:val="FF0000"/>
                                <w:sz w:val="16"/>
                                <w:szCs w:val="16"/>
                              </w:rPr>
                              <w:t>ow to calculate MT-SDT Data Size for SDT DL data packets</w:t>
                            </w:r>
                            <w:bookmarkEnd w:id="1"/>
                            <w:bookmarkEnd w:id="2"/>
                            <w:r w:rsidRPr="00221683">
                              <w:rPr>
                                <w:rFonts w:ascii="Calibri" w:eastAsia="MS Mincho" w:hAnsi="Calibri" w:cs="Calibri"/>
                                <w:i/>
                                <w:color w:val="FF0000"/>
                                <w:sz w:val="16"/>
                                <w:szCs w:val="16"/>
                              </w:rPr>
                              <w:t>.</w:t>
                            </w:r>
                            <w:proofErr w:type="gramEnd"/>
                          </w:p>
                          <w:p w14:paraId="71F117F8" w14:textId="229894BC" w:rsidR="006F64C6" w:rsidRPr="006F64C6" w:rsidRDefault="006F64C6" w:rsidP="006F64C6">
                            <w:pPr>
                              <w:spacing w:afterLines="50" w:after="120"/>
                              <w:jc w:val="both"/>
                              <w:rPr>
                                <w:rFonts w:eastAsia="宋体"/>
                                <w:lang w:eastAsia="zh-CN"/>
                              </w:rPr>
                            </w:pPr>
                            <w:r>
                              <w:rPr>
                                <w:rFonts w:ascii="Calibri" w:eastAsia="MS Mincho" w:hAnsi="Calibri" w:cs="Calibri"/>
                                <w:i/>
                                <w:color w:val="FF0000"/>
                                <w:sz w:val="16"/>
                                <w:szCs w:val="16"/>
                              </w:rPr>
                              <w:t>Complete the stage3 details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24.4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">
                <v:textbox style="mso-fit-shape-to-text:t">
                  <w:txbxContent>
                    <w:p w14:paraId="2FA1E944" w14:textId="3404435A" w:rsidR="006F64C6" w:rsidRPr="00221683" w:rsidRDefault="006F64C6" w:rsidP="006F64C6">
                      <w:pPr>
                        <w:widowControl w:val="0"/>
                        <w:rPr>
                          <w:rFonts w:ascii="Calibri" w:eastAsia="MS Mincho" w:hAnsi="Calibri" w:cs="Calibri"/>
                          <w:i/>
                          <w:iCs/>
                          <w:color w:val="00B050"/>
                          <w:kern w:val="2"/>
                          <w:sz w:val="16"/>
                          <w:szCs w:val="16"/>
                        </w:rPr>
                      </w:pPr>
                      <w:r w:rsidRPr="00221683">
                        <w:rPr>
                          <w:rFonts w:ascii="Calibri" w:eastAsia="MS Mincho" w:hAnsi="Calibri" w:cs="Calibri"/>
                          <w:i/>
                          <w:iCs/>
                          <w:color w:val="00B050"/>
                          <w:kern w:val="2"/>
                          <w:sz w:val="16"/>
                          <w:szCs w:val="16"/>
                        </w:rPr>
                        <w:t xml:space="preserve">When new DL data is coming through non-SDT bearer, the gNB-CU-UP shall send DL DATA NOTIFICATION message. </w:t>
                      </w:r>
                    </w:p>
                    <w:p w14:paraId="717EA905" w14:textId="77777777" w:rsidR="006F64C6" w:rsidRPr="00221683" w:rsidRDefault="006F64C6" w:rsidP="006F64C6">
                      <w:pPr>
                        <w:widowControl w:val="0"/>
                        <w:rPr>
                          <w:rFonts w:ascii="Calibri" w:eastAsia="MS Mincho" w:hAnsi="Calibri" w:cs="Calibri"/>
                          <w:i/>
                          <w:color w:val="FF0000"/>
                          <w:sz w:val="16"/>
                          <w:szCs w:val="16"/>
                        </w:rPr>
                      </w:pPr>
                      <w:proofErr w:type="gramStart"/>
                      <w:r w:rsidRPr="00221683">
                        <w:rPr>
                          <w:rFonts w:ascii="Calibri" w:eastAsia="MS Mincho" w:hAnsi="Calibri" w:cs="Calibri"/>
                          <w:i/>
                          <w:color w:val="FF0000"/>
                          <w:sz w:val="16"/>
                          <w:szCs w:val="16"/>
                        </w:rPr>
                        <w:t>FFS on either excluding MT-SDT Information, or introducing a new indicator (e.g., Non MT-SDT Data) or other method.</w:t>
                      </w:r>
                      <w:proofErr w:type="gramEnd"/>
                    </w:p>
                    <w:p w14:paraId="2327246C" w14:textId="77777777" w:rsidR="006F64C6" w:rsidRPr="00221683" w:rsidRDefault="006F64C6" w:rsidP="006F64C6">
                      <w:pPr>
                        <w:widowControl w:val="0"/>
                        <w:rPr>
                          <w:rFonts w:ascii="Calibri" w:eastAsia="MS Mincho" w:hAnsi="Calibri" w:cs="Calibri"/>
                          <w:i/>
                          <w:iCs/>
                          <w:color w:val="00B050"/>
                          <w:kern w:val="2"/>
                          <w:sz w:val="16"/>
                          <w:szCs w:val="16"/>
                        </w:rPr>
                      </w:pPr>
                      <w:r w:rsidRPr="00221683">
                        <w:rPr>
                          <w:rFonts w:ascii="Calibri" w:eastAsia="MS Mincho" w:hAnsi="Calibri" w:cs="Calibri"/>
                          <w:i/>
                          <w:iCs/>
                          <w:color w:val="00B050"/>
                          <w:kern w:val="2"/>
                          <w:sz w:val="16"/>
                          <w:szCs w:val="16"/>
                        </w:rPr>
                        <w:t>When large size of new DL data is coming through SDT bearer, the gNB-CU-UP shall send DL DATA NOTIFICATION message.</w:t>
                      </w:r>
                    </w:p>
                    <w:p w14:paraId="2FAD0399" w14:textId="77777777" w:rsidR="006F64C6" w:rsidRPr="00221683" w:rsidRDefault="006F64C6" w:rsidP="006F64C6">
                      <w:pPr>
                        <w:widowControl w:val="0"/>
                        <w:rPr>
                          <w:rFonts w:ascii="Calibri" w:eastAsia="MS Mincho" w:hAnsi="Calibri" w:cs="Calibri"/>
                          <w:i/>
                          <w:color w:val="FF0000"/>
                          <w:sz w:val="16"/>
                          <w:szCs w:val="16"/>
                        </w:rPr>
                      </w:pPr>
                      <w:proofErr w:type="gramStart"/>
                      <w:r w:rsidRPr="00221683">
                        <w:rPr>
                          <w:rFonts w:ascii="Calibri" w:eastAsia="MS Mincho" w:hAnsi="Calibri" w:cs="Calibri"/>
                          <w:i/>
                          <w:color w:val="FF0000"/>
                          <w:sz w:val="16"/>
                          <w:szCs w:val="16"/>
                        </w:rPr>
                        <w:t>FFS on either excluding MT-SDT Information, or introducing a new indicator (e.g., MT-SDT Oversi</w:t>
                      </w:r>
                      <w:r>
                        <w:rPr>
                          <w:rFonts w:ascii="Calibri" w:eastAsia="MS Mincho" w:hAnsi="Calibri" w:cs="Calibri"/>
                          <w:i/>
                          <w:color w:val="FF0000"/>
                          <w:sz w:val="16"/>
                          <w:szCs w:val="16"/>
                        </w:rPr>
                        <w:t>ze), or other method.</w:t>
                      </w:r>
                      <w:proofErr w:type="gramEnd"/>
                      <w:r>
                        <w:rPr>
                          <w:rFonts w:ascii="Calibri" w:eastAsia="MS Mincho" w:hAnsi="Calibri" w:cs="Calibri"/>
                          <w:i/>
                          <w:color w:val="FF0000"/>
                          <w:sz w:val="16"/>
                          <w:szCs w:val="16"/>
                        </w:rPr>
                        <w:t xml:space="preserve"> </w:t>
                      </w:r>
                    </w:p>
                    <w:p w14:paraId="1B6FDF8C" w14:textId="77777777" w:rsidR="006F64C6" w:rsidRPr="00221683" w:rsidRDefault="006F64C6" w:rsidP="006F64C6">
                      <w:pPr>
                        <w:widowControl w:val="0"/>
                        <w:rPr>
                          <w:rFonts w:ascii="Calibri" w:eastAsia="MS Mincho" w:hAnsi="Calibri" w:cs="Calibri"/>
                          <w:i/>
                          <w:color w:val="FF0000"/>
                          <w:sz w:val="16"/>
                          <w:szCs w:val="16"/>
                        </w:rPr>
                      </w:pPr>
                      <w:proofErr w:type="gramStart"/>
                      <w:r>
                        <w:rPr>
                          <w:rFonts w:ascii="Calibri" w:eastAsia="MS Mincho" w:hAnsi="Calibri" w:cs="Calibri"/>
                          <w:i/>
                          <w:color w:val="FF0000"/>
                          <w:sz w:val="16"/>
                          <w:szCs w:val="16"/>
                        </w:rPr>
                        <w:t xml:space="preserve">FFS on </w:t>
                      </w:r>
                      <w:bookmarkStart w:id="3" w:name="OLE_LINK7"/>
                      <w:bookmarkStart w:id="4" w:name="OLE_LINK8"/>
                      <w:r>
                        <w:rPr>
                          <w:rFonts w:ascii="Calibri" w:eastAsia="MS Mincho" w:hAnsi="Calibri" w:cs="Calibri"/>
                          <w:i/>
                          <w:color w:val="FF0000"/>
                          <w:sz w:val="16"/>
                          <w:szCs w:val="16"/>
                        </w:rPr>
                        <w:t>h</w:t>
                      </w:r>
                      <w:r w:rsidRPr="00221683">
                        <w:rPr>
                          <w:rFonts w:ascii="Calibri" w:eastAsia="MS Mincho" w:hAnsi="Calibri" w:cs="Calibri"/>
                          <w:i/>
                          <w:color w:val="FF0000"/>
                          <w:sz w:val="16"/>
                          <w:szCs w:val="16"/>
                        </w:rPr>
                        <w:t>ow to calculate MT-SDT Data Size for SDT DL data packets</w:t>
                      </w:r>
                      <w:bookmarkEnd w:id="3"/>
                      <w:bookmarkEnd w:id="4"/>
                      <w:r w:rsidRPr="00221683">
                        <w:rPr>
                          <w:rFonts w:ascii="Calibri" w:eastAsia="MS Mincho" w:hAnsi="Calibri" w:cs="Calibri"/>
                          <w:i/>
                          <w:color w:val="FF0000"/>
                          <w:sz w:val="16"/>
                          <w:szCs w:val="16"/>
                        </w:rPr>
                        <w:t>.</w:t>
                      </w:r>
                      <w:proofErr w:type="gramEnd"/>
                    </w:p>
                    <w:p w14:paraId="71F117F8" w14:textId="229894BC" w:rsidR="006F64C6" w:rsidRPr="006F64C6" w:rsidRDefault="006F64C6" w:rsidP="006F64C6">
                      <w:pPr>
                        <w:spacing w:afterLines="50" w:after="120"/>
                        <w:jc w:val="both"/>
                        <w:rPr>
                          <w:rFonts w:eastAsia="宋体" w:hint="eastAsia"/>
                          <w:lang w:eastAsia="zh-CN"/>
                        </w:rPr>
                      </w:pPr>
                      <w:r>
                        <w:rPr>
                          <w:rFonts w:ascii="Calibri" w:eastAsia="MS Mincho" w:hAnsi="Calibri" w:cs="Calibri"/>
                          <w:i/>
                          <w:color w:val="FF0000"/>
                          <w:sz w:val="16"/>
                          <w:szCs w:val="16"/>
                        </w:rPr>
                        <w:t>Complete the stage3 details</w:t>
                      </w:r>
                    </w:p>
                  </w:txbxContent>
                </v:textbox>
                <w10:anchorlock/>
              </v:shape>
            </w:pict>
          </mc:Fallback>
        </mc:AlternateContent>
      </w:r>
    </w:p>
    <w:p w14:paraId="271C4E36" w14:textId="2513978A" w:rsidR="002F4F1E" w:rsidRPr="007502B1" w:rsidRDefault="002F4F1E" w:rsidP="00081194">
      <w:pPr>
        <w:spacing w:afterLines="50" w:after="120"/>
        <w:rPr>
          <w:rFonts w:eastAsiaTheme="minorEastAsia"/>
          <w:lang w:eastAsia="zh-CN"/>
        </w:rPr>
      </w:pPr>
      <w:r w:rsidRPr="00530B0A">
        <w:rPr>
          <w:rFonts w:eastAsiaTheme="minorEastAsia" w:hint="eastAsia"/>
          <w:lang w:eastAsia="zh-CN"/>
        </w:rPr>
        <w:t xml:space="preserve">In this contribution, we will </w:t>
      </w:r>
      <w:r w:rsidR="00C25B54">
        <w:rPr>
          <w:rFonts w:eastAsiaTheme="minorEastAsia" w:hint="eastAsia"/>
          <w:lang w:eastAsia="zh-CN"/>
        </w:rPr>
        <w:t xml:space="preserve">discuss </w:t>
      </w:r>
      <w:r w:rsidR="006F64C6">
        <w:rPr>
          <w:rFonts w:eastAsiaTheme="minorEastAsia" w:hint="eastAsia"/>
          <w:lang w:eastAsia="zh-CN"/>
        </w:rPr>
        <w:t>the leftover issues and provide our observations and proposals accordingly</w:t>
      </w:r>
      <w:r w:rsidRPr="00530B0A">
        <w:rPr>
          <w:rFonts w:eastAsiaTheme="minorEastAsia" w:hint="eastAsia"/>
          <w:lang w:eastAsia="zh-CN"/>
        </w:rPr>
        <w:t>.</w:t>
      </w:r>
    </w:p>
    <w:p w14:paraId="0B985B2D" w14:textId="51DABD9F" w:rsidR="008C01B9" w:rsidRDefault="007964A2" w:rsidP="00B84096">
      <w:pPr>
        <w:pStyle w:val="10"/>
        <w:numPr>
          <w:ilvl w:val="0"/>
          <w:numId w:val="39"/>
        </w:numPr>
        <w:rPr>
          <w:rFonts w:eastAsiaTheme="minorEastAsia"/>
          <w:lang w:eastAsia="zh-CN"/>
        </w:rPr>
      </w:pPr>
      <w:r>
        <w:t>Discussion</w:t>
      </w:r>
    </w:p>
    <w:p w14:paraId="679E24C6" w14:textId="0F7F2D82" w:rsidR="00B84096" w:rsidRPr="00B84096" w:rsidRDefault="00B84096" w:rsidP="002C2E91">
      <w:pPr>
        <w:spacing w:after="120"/>
        <w:rPr>
          <w:rFonts w:eastAsiaTheme="minorEastAsia"/>
          <w:lang w:eastAsia="zh-CN"/>
        </w:rPr>
      </w:pPr>
      <w:r>
        <w:rPr>
          <w:rFonts w:eastAsiaTheme="minorEastAsia" w:hint="eastAsia"/>
          <w:lang w:eastAsia="zh-CN"/>
        </w:rPr>
        <w:t xml:space="preserve">From RAN3 perspective, the key issue left is handling of non-SDT data or big data on SDT bearers over E1 during SDT operation. </w:t>
      </w:r>
      <w:r>
        <w:rPr>
          <w:rFonts w:eastAsiaTheme="minorEastAsia"/>
          <w:lang w:eastAsia="zh-CN"/>
        </w:rPr>
        <w:t>A</w:t>
      </w:r>
      <w:r>
        <w:rPr>
          <w:rFonts w:eastAsiaTheme="minorEastAsia" w:hint="eastAsia"/>
          <w:lang w:eastAsia="zh-CN"/>
        </w:rPr>
        <w:t>nd in the last RAN3 meeting, it</w:t>
      </w:r>
      <w:r>
        <w:rPr>
          <w:rFonts w:eastAsiaTheme="minorEastAsia"/>
          <w:lang w:eastAsia="zh-CN"/>
        </w:rPr>
        <w:t>’</w:t>
      </w:r>
      <w:r>
        <w:rPr>
          <w:rFonts w:eastAsiaTheme="minorEastAsia" w:hint="eastAsia"/>
          <w:lang w:eastAsia="zh-CN"/>
        </w:rPr>
        <w:t xml:space="preserve">s agreed that in </w:t>
      </w:r>
      <w:r w:rsidRPr="00B84096">
        <w:rPr>
          <w:rFonts w:eastAsiaTheme="minorEastAsia"/>
          <w:lang w:eastAsia="zh-CN"/>
        </w:rPr>
        <w:t>the gNB-CU-UP shall send DL DATA NOTIFICATION message</w:t>
      </w:r>
      <w:r w:rsidRPr="00B84096">
        <w:rPr>
          <w:rFonts w:eastAsiaTheme="minorEastAsia" w:hint="eastAsia"/>
          <w:lang w:eastAsia="zh-CN"/>
        </w:rPr>
        <w:t xml:space="preserve"> for above cases.</w:t>
      </w:r>
    </w:p>
    <w:p w14:paraId="1D0190B2" w14:textId="25F73FF9" w:rsidR="00B84096" w:rsidRPr="00B84096" w:rsidRDefault="00B84096" w:rsidP="002C2E91">
      <w:pPr>
        <w:spacing w:after="120"/>
        <w:rPr>
          <w:rFonts w:eastAsiaTheme="minorEastAsia"/>
          <w:b/>
          <w:lang w:eastAsia="zh-CN"/>
        </w:rPr>
      </w:pPr>
      <w:r w:rsidRPr="00B84096">
        <w:rPr>
          <w:rFonts w:eastAsiaTheme="minorEastAsia" w:hint="eastAsia"/>
          <w:b/>
          <w:lang w:eastAsia="zh-CN"/>
        </w:rPr>
        <w:t>Observation 1: It</w:t>
      </w:r>
      <w:r w:rsidRPr="00B84096">
        <w:rPr>
          <w:rFonts w:eastAsiaTheme="minorEastAsia"/>
          <w:b/>
          <w:lang w:eastAsia="zh-CN"/>
        </w:rPr>
        <w:t>’</w:t>
      </w:r>
      <w:r w:rsidRPr="00B84096">
        <w:rPr>
          <w:rFonts w:eastAsiaTheme="minorEastAsia" w:hint="eastAsia"/>
          <w:b/>
          <w:lang w:eastAsia="zh-CN"/>
        </w:rPr>
        <w:t xml:space="preserve">s agreed that </w:t>
      </w:r>
      <w:r w:rsidRPr="00B84096">
        <w:rPr>
          <w:rFonts w:eastAsiaTheme="minorEastAsia"/>
          <w:b/>
          <w:lang w:eastAsia="zh-CN"/>
        </w:rPr>
        <w:t xml:space="preserve">the gNB-CU-UP shall send </w:t>
      </w:r>
      <w:bookmarkStart w:id="3" w:name="OLE_LINK5"/>
      <w:bookmarkStart w:id="4" w:name="OLE_LINK6"/>
      <w:r w:rsidRPr="00B84096">
        <w:rPr>
          <w:rFonts w:eastAsiaTheme="minorEastAsia"/>
          <w:b/>
          <w:lang w:eastAsia="zh-CN"/>
        </w:rPr>
        <w:t>DL DATA NOTIFICATION message</w:t>
      </w:r>
      <w:bookmarkEnd w:id="3"/>
      <w:bookmarkEnd w:id="4"/>
      <w:r w:rsidRPr="00B84096">
        <w:rPr>
          <w:rFonts w:eastAsiaTheme="minorEastAsia" w:hint="eastAsia"/>
          <w:b/>
          <w:lang w:eastAsia="zh-CN"/>
        </w:rPr>
        <w:t xml:space="preserve"> when </w:t>
      </w:r>
      <w:r w:rsidRPr="00B84096">
        <w:rPr>
          <w:rFonts w:eastAsiaTheme="minorEastAsia"/>
          <w:b/>
          <w:lang w:eastAsia="zh-CN"/>
        </w:rPr>
        <w:t xml:space="preserve">new DL data is coming through non-SDT bearer, </w:t>
      </w:r>
      <w:r w:rsidRPr="00B84096">
        <w:rPr>
          <w:rFonts w:eastAsiaTheme="minorEastAsia" w:hint="eastAsia"/>
          <w:b/>
          <w:lang w:eastAsia="zh-CN"/>
        </w:rPr>
        <w:t xml:space="preserve">or </w:t>
      </w:r>
      <w:r w:rsidRPr="00B84096">
        <w:rPr>
          <w:rFonts w:eastAsiaTheme="minorEastAsia"/>
          <w:b/>
          <w:lang w:eastAsia="zh-CN"/>
        </w:rPr>
        <w:t>large size of new DL data is coming through SDT bearer</w:t>
      </w:r>
      <w:r w:rsidRPr="00B84096">
        <w:rPr>
          <w:rFonts w:eastAsiaTheme="minorEastAsia" w:hint="eastAsia"/>
          <w:b/>
          <w:lang w:eastAsia="zh-CN"/>
        </w:rPr>
        <w:t>(s).</w:t>
      </w:r>
    </w:p>
    <w:p w14:paraId="70CA3824" w14:textId="5B2F6214" w:rsidR="00F47745" w:rsidRDefault="00F47745" w:rsidP="002C2E91">
      <w:pPr>
        <w:spacing w:after="120"/>
        <w:rPr>
          <w:rFonts w:eastAsiaTheme="minorEastAsia"/>
          <w:lang w:eastAsia="zh-CN"/>
        </w:rPr>
      </w:pPr>
      <w:r>
        <w:rPr>
          <w:rFonts w:eastAsiaTheme="minorEastAsia" w:hint="eastAsia"/>
          <w:lang w:eastAsia="zh-CN"/>
        </w:rPr>
        <w:t>To make it clear, we could split the cases:</w:t>
      </w:r>
    </w:p>
    <w:p w14:paraId="43D28F6D" w14:textId="28131320" w:rsidR="00F47745" w:rsidRDefault="00F47745" w:rsidP="002C2E91">
      <w:pPr>
        <w:spacing w:after="120"/>
        <w:rPr>
          <w:rFonts w:eastAsiaTheme="minorEastAsia"/>
          <w:lang w:eastAsia="zh-CN"/>
        </w:rPr>
      </w:pPr>
      <w:r w:rsidRPr="002C2E91">
        <w:rPr>
          <w:rFonts w:eastAsiaTheme="minorEastAsia"/>
          <w:b/>
          <w:lang w:eastAsia="zh-CN"/>
        </w:rPr>
        <w:t>C</w:t>
      </w:r>
      <w:r w:rsidRPr="002C2E91">
        <w:rPr>
          <w:rFonts w:eastAsiaTheme="minorEastAsia" w:hint="eastAsia"/>
          <w:b/>
          <w:lang w:eastAsia="zh-CN"/>
        </w:rPr>
        <w:t>ase 1:</w:t>
      </w:r>
      <w:r>
        <w:rPr>
          <w:rFonts w:eastAsiaTheme="minorEastAsia" w:hint="eastAsia"/>
          <w:lang w:eastAsia="zh-CN"/>
        </w:rPr>
        <w:t xml:space="preserve"> non-SDT data arrival;</w:t>
      </w:r>
    </w:p>
    <w:p w14:paraId="7ED18139" w14:textId="180F63D1" w:rsidR="00F47745" w:rsidRDefault="00F47745" w:rsidP="002C2E91">
      <w:pPr>
        <w:spacing w:after="120"/>
        <w:rPr>
          <w:rFonts w:eastAsiaTheme="minorEastAsia"/>
          <w:lang w:eastAsia="zh-CN"/>
        </w:rPr>
      </w:pPr>
      <w:r w:rsidRPr="002C2E91">
        <w:rPr>
          <w:rFonts w:eastAsiaTheme="minorEastAsia" w:hint="eastAsia"/>
          <w:b/>
          <w:lang w:eastAsia="zh-CN"/>
        </w:rPr>
        <w:t>Case 2:</w:t>
      </w:r>
      <w:r>
        <w:rPr>
          <w:rFonts w:eastAsiaTheme="minorEastAsia" w:hint="eastAsia"/>
          <w:lang w:eastAsia="zh-CN"/>
        </w:rPr>
        <w:t xml:space="preserve"> large size of new data is coming through SDT bearer(s);</w:t>
      </w:r>
    </w:p>
    <w:p w14:paraId="217518A7" w14:textId="5FFC0236" w:rsidR="00F47745" w:rsidRDefault="00F47745" w:rsidP="002C2E91">
      <w:pPr>
        <w:spacing w:after="120"/>
        <w:rPr>
          <w:rFonts w:eastAsiaTheme="minorEastAsia"/>
          <w:lang w:eastAsia="zh-CN"/>
        </w:rPr>
      </w:pPr>
      <w:r w:rsidRPr="002C2E91">
        <w:rPr>
          <w:rFonts w:eastAsiaTheme="minorEastAsia" w:hint="eastAsia"/>
          <w:b/>
          <w:lang w:eastAsia="zh-CN"/>
        </w:rPr>
        <w:t>Case 3:</w:t>
      </w:r>
      <w:r>
        <w:rPr>
          <w:rFonts w:eastAsiaTheme="minorEastAsia" w:hint="eastAsia"/>
          <w:lang w:eastAsia="zh-CN"/>
        </w:rPr>
        <w:t xml:space="preserve"> case 1 + case 2.</w:t>
      </w:r>
    </w:p>
    <w:p w14:paraId="61EDCCA6" w14:textId="37A8E374" w:rsidR="00F47745" w:rsidRDefault="00F47745" w:rsidP="002C2E91">
      <w:pPr>
        <w:spacing w:after="120"/>
        <w:rPr>
          <w:rFonts w:eastAsiaTheme="minorEastAsia"/>
          <w:lang w:eastAsia="zh-CN"/>
        </w:rPr>
      </w:pPr>
      <w:r>
        <w:rPr>
          <w:rFonts w:eastAsiaTheme="minorEastAsia" w:hint="eastAsia"/>
          <w:lang w:eastAsia="zh-CN"/>
        </w:rPr>
        <w:t xml:space="preserve">Before we discuss which info should be included in the </w:t>
      </w:r>
      <w:r w:rsidRPr="00F47745">
        <w:rPr>
          <w:rFonts w:eastAsiaTheme="minorEastAsia"/>
          <w:lang w:eastAsia="zh-CN"/>
        </w:rPr>
        <w:t>DL DATA NOTIFICATION message</w:t>
      </w:r>
      <w:r w:rsidR="002C2E91">
        <w:rPr>
          <w:rFonts w:eastAsiaTheme="minorEastAsia" w:hint="eastAsia"/>
          <w:lang w:eastAsia="zh-CN"/>
        </w:rPr>
        <w:t xml:space="preserve">, we should clarify </w:t>
      </w:r>
      <w:r>
        <w:rPr>
          <w:rFonts w:eastAsiaTheme="minorEastAsia" w:hint="eastAsia"/>
          <w:lang w:eastAsia="zh-CN"/>
        </w:rPr>
        <w:t xml:space="preserve">the expected </w:t>
      </w:r>
      <w:r>
        <w:rPr>
          <w:rFonts w:eastAsiaTheme="minorEastAsia"/>
          <w:lang w:eastAsia="zh-CN"/>
        </w:rPr>
        <w:t>behaviours</w:t>
      </w:r>
      <w:r>
        <w:rPr>
          <w:rFonts w:eastAsiaTheme="minorEastAsia" w:hint="eastAsia"/>
          <w:lang w:eastAsia="zh-CN"/>
        </w:rPr>
        <w:t xml:space="preserve"> of the gNB-CU-CP for the 3 cases. To our understanding, for all of the cases, the gNB-CU-CP </w:t>
      </w:r>
      <w:r w:rsidR="00F22977">
        <w:rPr>
          <w:rFonts w:eastAsiaTheme="minorEastAsia" w:hint="eastAsia"/>
          <w:lang w:eastAsia="zh-CN"/>
        </w:rPr>
        <w:t>could behave as handling of non-SDT as has been specified in TS 38.300 during Rel-17. As below, gNB-CU-CP may decide to directly send the UE to RRC_Connected state in case of SDT with anchor relocation, it may decides to c</w:t>
      </w:r>
      <w:r w:rsidR="00F22977" w:rsidRPr="00F22977">
        <w:rPr>
          <w:rFonts w:eastAsiaTheme="minorEastAsia"/>
          <w:lang w:eastAsia="zh-CN"/>
        </w:rPr>
        <w:t>omplete the SDT procedure and directs the UE to continue in</w:t>
      </w:r>
      <w:r w:rsidR="00F22977" w:rsidRPr="00F22977" w:rsidDel="00D0328E">
        <w:rPr>
          <w:rFonts w:eastAsiaTheme="minorEastAsia"/>
          <w:lang w:eastAsia="zh-CN"/>
        </w:rPr>
        <w:t xml:space="preserve"> RRC_INACTIVE state by sending the RRCRelease message</w:t>
      </w:r>
      <w:r w:rsidR="00F22977" w:rsidRPr="00F22977">
        <w:rPr>
          <w:rFonts w:eastAsiaTheme="minorEastAsia" w:hint="eastAsia"/>
          <w:lang w:eastAsia="zh-CN"/>
        </w:rPr>
        <w:t xml:space="preserve"> in case of SDT without anchor relocation</w:t>
      </w:r>
      <w:r w:rsidR="00F22977" w:rsidRPr="00F22977" w:rsidDel="00D0328E">
        <w:rPr>
          <w:rFonts w:eastAsiaTheme="minorEastAsia"/>
          <w:lang w:eastAsia="zh-CN"/>
        </w:rPr>
        <w:t>.</w:t>
      </w:r>
      <w:r w:rsidR="00F22977">
        <w:rPr>
          <w:rFonts w:eastAsiaTheme="minorEastAsia" w:hint="eastAsia"/>
          <w:lang w:eastAsia="zh-CN"/>
        </w:rPr>
        <w:t xml:space="preserve"> </w:t>
      </w:r>
    </w:p>
    <w:p w14:paraId="7D281FCD" w14:textId="28A146EF" w:rsidR="00F22977" w:rsidRDefault="00F22977" w:rsidP="00F22977">
      <w:pPr>
        <w:spacing w:afterLines="50" w:after="120"/>
        <w:jc w:val="both"/>
        <w:rPr>
          <w:rFonts w:eastAsia="宋体"/>
          <w:lang w:eastAsia="zh-CN"/>
        </w:rPr>
      </w:pPr>
      <w:r w:rsidRPr="006F64C6">
        <w:rPr>
          <w:rFonts w:eastAsia="宋体"/>
          <w:noProof/>
          <w:lang w:val="en-US" w:eastAsia="zh-CN"/>
        </w:rPr>
        <w:lastRenderedPageBreak/>
        <mc:AlternateContent>
          <mc:Choice Requires="wps">
            <w:drawing>
              <wp:inline distT="0" distB="0" distL="0" distR="0" wp14:anchorId="1971CB68" wp14:editId="64CB1F27">
                <wp:extent cx="5390325" cy="1821976"/>
                <wp:effectExtent l="0" t="0" r="20320" b="2603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0325" cy="1821976"/>
                        </a:xfrm>
                        <a:prstGeom prst="rect">
                          <a:avLst/>
                        </a:prstGeom>
                        <a:solidFill>
                          <a:srgbClr val="FFFFFF"/>
                        </a:solidFill>
                        <a:ln w="9525">
                          <a:solidFill>
                            <a:srgbClr val="000000"/>
                          </a:solidFill>
                          <a:miter lim="800000"/>
                          <a:headEnd/>
                          <a:tailEnd/>
                        </a:ln>
                      </wps:spPr>
                      <wps:txbx>
                        <w:txbxContent>
                          <w:p w14:paraId="366A0D06" w14:textId="114DC410" w:rsidR="00F22977" w:rsidRPr="00F22977" w:rsidRDefault="00F22977" w:rsidP="00F22977">
                            <w:pPr>
                              <w:pStyle w:val="3GPPNormalText"/>
                              <w:rPr>
                                <w:u w:val="single"/>
                              </w:rPr>
                            </w:pPr>
                            <w:r w:rsidRPr="00F22977">
                              <w:rPr>
                                <w:rFonts w:hint="eastAsia"/>
                                <w:u w:val="single"/>
                              </w:rPr>
                              <w:t>For SDT with anchor relocation (18.2):</w:t>
                            </w:r>
                          </w:p>
                          <w:p w14:paraId="7D1F0144" w14:textId="77777777" w:rsidR="00F22977" w:rsidRDefault="00F22977" w:rsidP="00F22977">
                            <w:pPr>
                              <w:pStyle w:val="NO"/>
                              <w:rPr>
                                <w:lang w:eastAsia="zh-CN"/>
                              </w:rPr>
                            </w:pPr>
                            <w:r w:rsidRPr="004438F2" w:rsidDel="00D0328E">
                              <w:t>NOTE:</w:t>
                            </w:r>
                            <w:r w:rsidRPr="004438F2" w:rsidDel="00D0328E">
                              <w:tab/>
                              <w:t xml:space="preserve">In case DL non-SDT data or DL non-SDT signalling arrives, </w:t>
                            </w:r>
                            <w:r w:rsidRPr="004438F2" w:rsidDel="00D0328E">
                              <w:rPr>
                                <w:lang w:eastAsia="zh-CN"/>
                              </w:rPr>
                              <w:t xml:space="preserve">or the UE assistance information (i.e. UL non-SDT data arrival indication) is received from the UE, </w:t>
                            </w:r>
                            <w:r w:rsidRPr="00F22977" w:rsidDel="00D0328E">
                              <w:rPr>
                                <w:highlight w:val="yellow"/>
                              </w:rPr>
                              <w:t xml:space="preserve">the receiving gNB may decide to directly send the UE to RRC_CONNECTED state by sending </w:t>
                            </w:r>
                            <w:r w:rsidRPr="00F22977" w:rsidDel="00D0328E">
                              <w:rPr>
                                <w:highlight w:val="yellow"/>
                                <w:lang w:eastAsia="zh-CN"/>
                              </w:rPr>
                              <w:t xml:space="preserve">the </w:t>
                            </w:r>
                            <w:proofErr w:type="spellStart"/>
                            <w:r w:rsidRPr="00F22977" w:rsidDel="00D0328E">
                              <w:rPr>
                                <w:i/>
                                <w:highlight w:val="yellow"/>
                              </w:rPr>
                              <w:t>RRCResume</w:t>
                            </w:r>
                            <w:proofErr w:type="spellEnd"/>
                            <w:r w:rsidRPr="00F22977" w:rsidDel="00D0328E">
                              <w:rPr>
                                <w:highlight w:val="yellow"/>
                              </w:rPr>
                              <w:t xml:space="preserve"> message.</w:t>
                            </w:r>
                          </w:p>
                          <w:p w14:paraId="2D9DF234" w14:textId="78A29C29" w:rsidR="00F22977" w:rsidRPr="00F22977" w:rsidDel="00D0328E" w:rsidRDefault="00F22977" w:rsidP="00F22977">
                            <w:pPr>
                              <w:pStyle w:val="3GPPNormalText"/>
                              <w:rPr>
                                <w:u w:val="single"/>
                              </w:rPr>
                            </w:pPr>
                            <w:r w:rsidRPr="00F22977">
                              <w:rPr>
                                <w:rFonts w:hint="eastAsia"/>
                                <w:u w:val="single"/>
                              </w:rPr>
                              <w:t>For SDT without anchor relocation (18.3):</w:t>
                            </w:r>
                          </w:p>
                          <w:p w14:paraId="404F59EF" w14:textId="4227622B" w:rsidR="00F22977" w:rsidRPr="00F22977" w:rsidRDefault="00F22977" w:rsidP="00F22977">
                            <w:pPr>
                              <w:pStyle w:val="NO"/>
                              <w:rPr>
                                <w:lang w:eastAsia="zh-CN"/>
                              </w:rPr>
                            </w:pPr>
                            <w:r w:rsidRPr="004438F2" w:rsidDel="00D0328E">
                              <w:rPr>
                                <w:lang w:eastAsia="zh-CN"/>
                              </w:rPr>
                              <w:t xml:space="preserve">NOTE </w:t>
                            </w:r>
                            <w:r w:rsidRPr="004438F2">
                              <w:rPr>
                                <w:lang w:eastAsia="zh-CN"/>
                              </w:rPr>
                              <w:t>4</w:t>
                            </w:r>
                            <w:r w:rsidRPr="004438F2" w:rsidDel="00D0328E">
                              <w:rPr>
                                <w:lang w:eastAsia="zh-CN"/>
                              </w:rPr>
                              <w:t>:</w:t>
                            </w:r>
                            <w:r w:rsidRPr="004438F2" w:rsidDel="00D0328E">
                              <w:rPr>
                                <w:lang w:eastAsia="zh-CN"/>
                              </w:rPr>
                              <w:tab/>
                              <w:t xml:space="preserve">In case DL non-SDT data or DL non-SDT signalling arrives, or receives UE assistance information (i.e. UL non-SDT data arrival indication) from the UE, </w:t>
                            </w:r>
                            <w:r w:rsidRPr="00F22977" w:rsidDel="00D0328E">
                              <w:rPr>
                                <w:highlight w:val="yellow"/>
                                <w:lang w:eastAsia="zh-CN"/>
                              </w:rPr>
                              <w:t xml:space="preserve">the last serving gNB </w:t>
                            </w:r>
                            <w:r w:rsidRPr="00F22977">
                              <w:rPr>
                                <w:highlight w:val="yellow"/>
                                <w:lang w:eastAsia="zh-CN"/>
                              </w:rPr>
                              <w:t>completes the SDT procedure and directs the UE to continue in</w:t>
                            </w:r>
                            <w:r w:rsidRPr="00F22977" w:rsidDel="00D0328E">
                              <w:rPr>
                                <w:highlight w:val="yellow"/>
                                <w:lang w:eastAsia="zh-CN"/>
                              </w:rPr>
                              <w:t xml:space="preserve"> RRC_INACTIVE state by sending the </w:t>
                            </w:r>
                            <w:r w:rsidRPr="00F22977" w:rsidDel="00D0328E">
                              <w:rPr>
                                <w:i/>
                                <w:iCs/>
                                <w:highlight w:val="yellow"/>
                                <w:lang w:eastAsia="zh-CN"/>
                              </w:rPr>
                              <w:t>RRCRelease</w:t>
                            </w:r>
                            <w:r w:rsidRPr="00F22977" w:rsidDel="00D0328E">
                              <w:rPr>
                                <w:highlight w:val="yellow"/>
                                <w:lang w:eastAsia="zh-CN"/>
                              </w:rPr>
                              <w:t xml:space="preserve"> message.</w:t>
                            </w:r>
                          </w:p>
                        </w:txbxContent>
                      </wps:txbx>
                      <wps:bodyPr rot="0" vert="horz" wrap="square" lIns="91440" tIns="45720" rIns="91440" bIns="45720" anchor="t" anchorCtr="0">
                        <a:noAutofit/>
                      </wps:bodyPr>
                    </wps:wsp>
                  </a:graphicData>
                </a:graphic>
              </wp:inline>
            </w:drawing>
          </mc:Choice>
          <mc:Fallback>
            <w:pict>
              <v:shape id="_x0000_s1027" type="#_x0000_t202" style="width:424.45pt;height:14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">
                <v:textbox>
                  <w:txbxContent>
                    <w:p w14:paraId="366A0D06" w14:textId="114DC410" w:rsidR="00F22977" w:rsidRPr="00F22977" w:rsidRDefault="00F22977" w:rsidP="00F22977">
                      <w:pPr>
                        <w:pStyle w:val="3GPPNormalText"/>
                        <w:rPr>
                          <w:rFonts w:hint="eastAsia"/>
                          <w:u w:val="single"/>
                        </w:rPr>
                      </w:pPr>
                      <w:r w:rsidRPr="00F22977">
                        <w:rPr>
                          <w:rFonts w:hint="eastAsia"/>
                          <w:u w:val="single"/>
                        </w:rPr>
                        <w:t>For SDT with anchor relocation (18.2):</w:t>
                      </w:r>
                    </w:p>
                    <w:p w14:paraId="7D1F0144" w14:textId="77777777" w:rsidR="00F22977" w:rsidRDefault="00F22977" w:rsidP="00F22977">
                      <w:pPr>
                        <w:pStyle w:val="NO"/>
                        <w:rPr>
                          <w:rFonts w:hint="eastAsia"/>
                          <w:lang w:eastAsia="zh-CN"/>
                        </w:rPr>
                      </w:pPr>
                      <w:r w:rsidRPr="004438F2" w:rsidDel="00D0328E">
                        <w:t>NOTE:</w:t>
                      </w:r>
                      <w:r w:rsidRPr="004438F2" w:rsidDel="00D0328E">
                        <w:tab/>
                        <w:t xml:space="preserve">In case DL non-SDT data or DL non-SDT signalling arrives, </w:t>
                      </w:r>
                      <w:r w:rsidRPr="004438F2" w:rsidDel="00D0328E">
                        <w:rPr>
                          <w:lang w:eastAsia="zh-CN"/>
                        </w:rPr>
                        <w:t xml:space="preserve">or the UE assistance information (i.e. UL non-SDT data arrival indication) is received from the UE, </w:t>
                      </w:r>
                      <w:r w:rsidRPr="00F22977" w:rsidDel="00D0328E">
                        <w:rPr>
                          <w:highlight w:val="yellow"/>
                        </w:rPr>
                        <w:t xml:space="preserve">the receiving gNB may decide to directly send the UE to RRC_CONNECTED state by sending </w:t>
                      </w:r>
                      <w:r w:rsidRPr="00F22977" w:rsidDel="00D0328E">
                        <w:rPr>
                          <w:highlight w:val="yellow"/>
                          <w:lang w:eastAsia="zh-CN"/>
                        </w:rPr>
                        <w:t xml:space="preserve">the </w:t>
                      </w:r>
                      <w:proofErr w:type="spellStart"/>
                      <w:r w:rsidRPr="00F22977" w:rsidDel="00D0328E">
                        <w:rPr>
                          <w:i/>
                          <w:highlight w:val="yellow"/>
                        </w:rPr>
                        <w:t>RRCResume</w:t>
                      </w:r>
                      <w:proofErr w:type="spellEnd"/>
                      <w:r w:rsidRPr="00F22977" w:rsidDel="00D0328E">
                        <w:rPr>
                          <w:highlight w:val="yellow"/>
                        </w:rPr>
                        <w:t xml:space="preserve"> message.</w:t>
                      </w:r>
                    </w:p>
                    <w:p w14:paraId="2D9DF234" w14:textId="78A29C29" w:rsidR="00F22977" w:rsidRPr="00F22977" w:rsidDel="00D0328E" w:rsidRDefault="00F22977" w:rsidP="00F22977">
                      <w:pPr>
                        <w:pStyle w:val="3GPPNormalText"/>
                        <w:rPr>
                          <w:rFonts w:hint="eastAsia"/>
                          <w:u w:val="single"/>
                        </w:rPr>
                      </w:pPr>
                      <w:r w:rsidRPr="00F22977">
                        <w:rPr>
                          <w:rFonts w:hint="eastAsia"/>
                          <w:u w:val="single"/>
                        </w:rPr>
                        <w:t>For SDT without anchor relocation (18.3):</w:t>
                      </w:r>
                    </w:p>
                    <w:p w14:paraId="404F59EF" w14:textId="4227622B" w:rsidR="00F22977" w:rsidRPr="00F22977" w:rsidRDefault="00F22977" w:rsidP="00F22977">
                      <w:pPr>
                        <w:pStyle w:val="NO"/>
                        <w:rPr>
                          <w:rFonts w:hint="eastAsia"/>
                          <w:lang w:eastAsia="zh-CN"/>
                        </w:rPr>
                      </w:pPr>
                      <w:r w:rsidRPr="004438F2" w:rsidDel="00D0328E">
                        <w:rPr>
                          <w:lang w:eastAsia="zh-CN"/>
                        </w:rPr>
                        <w:t xml:space="preserve">NOTE </w:t>
                      </w:r>
                      <w:r w:rsidRPr="004438F2">
                        <w:rPr>
                          <w:lang w:eastAsia="zh-CN"/>
                        </w:rPr>
                        <w:t>4</w:t>
                      </w:r>
                      <w:r w:rsidRPr="004438F2" w:rsidDel="00D0328E">
                        <w:rPr>
                          <w:lang w:eastAsia="zh-CN"/>
                        </w:rPr>
                        <w:t>:</w:t>
                      </w:r>
                      <w:r w:rsidRPr="004438F2" w:rsidDel="00D0328E">
                        <w:rPr>
                          <w:lang w:eastAsia="zh-CN"/>
                        </w:rPr>
                        <w:tab/>
                        <w:t xml:space="preserve">In case DL non-SDT data or DL non-SDT signalling arrives, or receives UE assistance information (i.e. UL non-SDT data arrival indication) from the UE, </w:t>
                      </w:r>
                      <w:r w:rsidRPr="00F22977" w:rsidDel="00D0328E">
                        <w:rPr>
                          <w:highlight w:val="yellow"/>
                          <w:lang w:eastAsia="zh-CN"/>
                        </w:rPr>
                        <w:t xml:space="preserve">the last serving gNB </w:t>
                      </w:r>
                      <w:r w:rsidRPr="00F22977">
                        <w:rPr>
                          <w:highlight w:val="yellow"/>
                          <w:lang w:eastAsia="zh-CN"/>
                        </w:rPr>
                        <w:t>completes the SDT procedure and directs the UE to continue in</w:t>
                      </w:r>
                      <w:r w:rsidRPr="00F22977" w:rsidDel="00D0328E">
                        <w:rPr>
                          <w:highlight w:val="yellow"/>
                          <w:lang w:eastAsia="zh-CN"/>
                        </w:rPr>
                        <w:t xml:space="preserve"> RRC_INACTIVE state by sending the </w:t>
                      </w:r>
                      <w:r w:rsidRPr="00F22977" w:rsidDel="00D0328E">
                        <w:rPr>
                          <w:i/>
                          <w:iCs/>
                          <w:highlight w:val="yellow"/>
                          <w:lang w:eastAsia="zh-CN"/>
                        </w:rPr>
                        <w:t>RRCRelease</w:t>
                      </w:r>
                      <w:r w:rsidRPr="00F22977" w:rsidDel="00D0328E">
                        <w:rPr>
                          <w:highlight w:val="yellow"/>
                          <w:lang w:eastAsia="zh-CN"/>
                        </w:rPr>
                        <w:t xml:space="preserve"> message.</w:t>
                      </w:r>
                    </w:p>
                  </w:txbxContent>
                </v:textbox>
                <w10:anchorlock/>
              </v:shape>
            </w:pict>
          </mc:Fallback>
        </mc:AlternateContent>
      </w:r>
    </w:p>
    <w:p w14:paraId="4E2B0DB9" w14:textId="3A1A92CE" w:rsidR="00F22977" w:rsidRPr="00AD419F" w:rsidRDefault="00F22977" w:rsidP="002C2E91">
      <w:pPr>
        <w:spacing w:after="120"/>
        <w:jc w:val="both"/>
        <w:rPr>
          <w:rFonts w:eastAsia="宋体"/>
          <w:b/>
          <w:lang w:eastAsia="zh-CN"/>
        </w:rPr>
      </w:pPr>
      <w:r w:rsidRPr="00AD419F">
        <w:rPr>
          <w:rFonts w:eastAsia="宋体" w:hint="eastAsia"/>
          <w:b/>
          <w:lang w:eastAsia="zh-CN"/>
        </w:rPr>
        <w:t xml:space="preserve">Proposal </w:t>
      </w:r>
      <w:r w:rsidR="003F7E43">
        <w:rPr>
          <w:rFonts w:eastAsia="宋体" w:hint="eastAsia"/>
          <w:b/>
          <w:lang w:eastAsia="zh-CN"/>
        </w:rPr>
        <w:t>1</w:t>
      </w:r>
      <w:r w:rsidRPr="00AD419F">
        <w:rPr>
          <w:rFonts w:eastAsia="宋体" w:hint="eastAsia"/>
          <w:b/>
          <w:lang w:eastAsia="zh-CN"/>
        </w:rPr>
        <w:t xml:space="preserve">: </w:t>
      </w:r>
      <w:r w:rsidR="00AD419F">
        <w:rPr>
          <w:rFonts w:eastAsia="宋体" w:hint="eastAsia"/>
          <w:b/>
          <w:lang w:eastAsia="zh-CN"/>
        </w:rPr>
        <w:t>H</w:t>
      </w:r>
      <w:r w:rsidRPr="00AD419F">
        <w:rPr>
          <w:rFonts w:eastAsia="宋体" w:hint="eastAsia"/>
          <w:b/>
          <w:lang w:eastAsia="zh-CN"/>
        </w:rPr>
        <w:t>andling of non-SDT as specified in</w:t>
      </w:r>
      <w:r w:rsidR="00AD419F" w:rsidRPr="00AD419F">
        <w:rPr>
          <w:rFonts w:eastAsia="宋体" w:hint="eastAsia"/>
          <w:b/>
          <w:lang w:eastAsia="zh-CN"/>
        </w:rPr>
        <w:t xml:space="preserve"> TS</w:t>
      </w:r>
      <w:r w:rsidRPr="00AD419F">
        <w:rPr>
          <w:rFonts w:eastAsia="宋体" w:hint="eastAsia"/>
          <w:b/>
          <w:lang w:eastAsia="zh-CN"/>
        </w:rPr>
        <w:t xml:space="preserve">38.300 </w:t>
      </w:r>
      <w:r w:rsidR="00AD419F" w:rsidRPr="00AD419F">
        <w:rPr>
          <w:rFonts w:eastAsia="宋体" w:hint="eastAsia"/>
          <w:b/>
          <w:lang w:eastAsia="zh-CN"/>
        </w:rPr>
        <w:t>is</w:t>
      </w:r>
      <w:r w:rsidRPr="00AD419F">
        <w:rPr>
          <w:rFonts w:eastAsia="宋体" w:hint="eastAsia"/>
          <w:b/>
          <w:lang w:eastAsia="zh-CN"/>
        </w:rPr>
        <w:t xml:space="preserve"> still applicable for the cases where </w:t>
      </w:r>
      <w:r w:rsidRPr="00AD419F">
        <w:rPr>
          <w:rFonts w:eastAsiaTheme="minorEastAsia" w:hint="eastAsia"/>
          <w:b/>
          <w:lang w:eastAsia="zh-CN"/>
        </w:rPr>
        <w:t xml:space="preserve">non-SDT data arrival and or </w:t>
      </w:r>
      <w:r w:rsidR="002C2E91">
        <w:rPr>
          <w:rFonts w:eastAsiaTheme="minorEastAsia" w:hint="eastAsia"/>
          <w:b/>
          <w:lang w:eastAsia="zh-CN"/>
        </w:rPr>
        <w:t>oversized SDT data is received</w:t>
      </w:r>
      <w:r w:rsidRPr="00AD419F">
        <w:rPr>
          <w:rFonts w:eastAsiaTheme="minorEastAsia" w:hint="eastAsia"/>
          <w:b/>
          <w:lang w:eastAsia="zh-CN"/>
        </w:rPr>
        <w:t>.</w:t>
      </w:r>
    </w:p>
    <w:p w14:paraId="5973A93C" w14:textId="304EA295" w:rsidR="00AD419F" w:rsidRPr="00AD419F" w:rsidRDefault="00AD419F" w:rsidP="002C2E91">
      <w:pPr>
        <w:spacing w:after="120"/>
        <w:rPr>
          <w:rFonts w:eastAsiaTheme="minorEastAsia"/>
          <w:lang w:eastAsia="zh-CN"/>
        </w:rPr>
      </w:pPr>
      <w:r>
        <w:rPr>
          <w:rFonts w:eastAsiaTheme="minorEastAsia"/>
          <w:lang w:eastAsia="zh-CN"/>
        </w:rPr>
        <w:t>B</w:t>
      </w:r>
      <w:r>
        <w:rPr>
          <w:rFonts w:eastAsiaTheme="minorEastAsia" w:hint="eastAsia"/>
          <w:lang w:eastAsia="zh-CN"/>
        </w:rPr>
        <w:t>ase on the above discussion, we see there</w:t>
      </w:r>
      <w:r>
        <w:rPr>
          <w:rFonts w:eastAsiaTheme="minorEastAsia"/>
          <w:lang w:eastAsia="zh-CN"/>
        </w:rPr>
        <w:t>’</w:t>
      </w:r>
      <w:r>
        <w:rPr>
          <w:rFonts w:eastAsiaTheme="minorEastAsia" w:hint="eastAsia"/>
          <w:lang w:eastAsia="zh-CN"/>
        </w:rPr>
        <w:t xml:space="preserve">s no need to explicitly indicate in the </w:t>
      </w:r>
      <w:r w:rsidRPr="00AD419F">
        <w:rPr>
          <w:rFonts w:eastAsiaTheme="minorEastAsia"/>
          <w:lang w:eastAsia="zh-CN"/>
        </w:rPr>
        <w:t>DL DATA NOTIFICATION message</w:t>
      </w:r>
      <w:r w:rsidRPr="00AD419F">
        <w:rPr>
          <w:rFonts w:eastAsiaTheme="minorEastAsia" w:hint="eastAsia"/>
          <w:lang w:eastAsia="zh-CN"/>
        </w:rPr>
        <w:t xml:space="preserve"> this is for non-SDT data, this is for large size of SDT data, or for both. </w:t>
      </w:r>
      <w:r w:rsidRPr="00AD419F">
        <w:rPr>
          <w:rFonts w:eastAsiaTheme="minorEastAsia"/>
          <w:lang w:eastAsia="zh-CN"/>
        </w:rPr>
        <w:t>T</w:t>
      </w:r>
      <w:r w:rsidRPr="00AD419F">
        <w:rPr>
          <w:rFonts w:eastAsiaTheme="minorEastAsia" w:hint="eastAsia"/>
          <w:lang w:eastAsia="zh-CN"/>
        </w:rPr>
        <w:t xml:space="preserve">he legacy </w:t>
      </w:r>
      <w:r>
        <w:rPr>
          <w:rFonts w:eastAsiaTheme="minorEastAsia" w:hint="eastAsia"/>
          <w:lang w:eastAsia="zh-CN"/>
        </w:rPr>
        <w:t xml:space="preserve">E1AP </w:t>
      </w:r>
      <w:r w:rsidRPr="00AD419F">
        <w:rPr>
          <w:rFonts w:eastAsiaTheme="minorEastAsia"/>
          <w:lang w:eastAsia="zh-CN"/>
        </w:rPr>
        <w:t>DL DATA NOTIFICATION message</w:t>
      </w:r>
      <w:r w:rsidRPr="00AD419F">
        <w:rPr>
          <w:rFonts w:eastAsiaTheme="minorEastAsia" w:hint="eastAsia"/>
          <w:lang w:eastAsia="zh-CN"/>
        </w:rPr>
        <w:t xml:space="preserve"> should be sufficient.</w:t>
      </w:r>
    </w:p>
    <w:p w14:paraId="5367DB9B" w14:textId="343F6321" w:rsidR="00AD419F" w:rsidRDefault="00AD419F" w:rsidP="002C2E91">
      <w:pPr>
        <w:spacing w:after="120"/>
        <w:rPr>
          <w:rFonts w:eastAsiaTheme="minorEastAsia"/>
          <w:b/>
          <w:lang w:eastAsia="zh-CN"/>
        </w:rPr>
      </w:pPr>
      <w:r w:rsidRPr="00AD419F">
        <w:rPr>
          <w:rFonts w:eastAsiaTheme="minorEastAsia" w:hint="eastAsia"/>
          <w:b/>
          <w:lang w:eastAsia="zh-CN"/>
        </w:rPr>
        <w:t xml:space="preserve">Proposal </w:t>
      </w:r>
      <w:r w:rsidR="003F7E43">
        <w:rPr>
          <w:rFonts w:eastAsiaTheme="minorEastAsia" w:hint="eastAsia"/>
          <w:b/>
          <w:lang w:eastAsia="zh-CN"/>
        </w:rPr>
        <w:t>2</w:t>
      </w:r>
      <w:r w:rsidRPr="00AD419F">
        <w:rPr>
          <w:rFonts w:eastAsiaTheme="minorEastAsia" w:hint="eastAsia"/>
          <w:b/>
          <w:lang w:eastAsia="zh-CN"/>
        </w:rPr>
        <w:t xml:space="preserve">: </w:t>
      </w:r>
      <w:r w:rsidRPr="00AD419F">
        <w:rPr>
          <w:rFonts w:eastAsiaTheme="minorEastAsia"/>
          <w:b/>
          <w:lang w:eastAsia="zh-CN"/>
        </w:rPr>
        <w:t>T</w:t>
      </w:r>
      <w:r w:rsidRPr="00AD419F">
        <w:rPr>
          <w:rFonts w:eastAsiaTheme="minorEastAsia" w:hint="eastAsia"/>
          <w:b/>
          <w:lang w:eastAsia="zh-CN"/>
        </w:rPr>
        <w:t xml:space="preserve">he legacy E1AP </w:t>
      </w:r>
      <w:r w:rsidRPr="00AD419F">
        <w:rPr>
          <w:rFonts w:eastAsiaTheme="minorEastAsia"/>
          <w:b/>
          <w:lang w:eastAsia="zh-CN"/>
        </w:rPr>
        <w:t>DL DATA NOTIFICATION message</w:t>
      </w:r>
      <w:r w:rsidRPr="00AD419F">
        <w:rPr>
          <w:rFonts w:eastAsiaTheme="minorEastAsia" w:hint="eastAsia"/>
          <w:b/>
          <w:lang w:eastAsia="zh-CN"/>
        </w:rPr>
        <w:t xml:space="preserve"> should be sufficient, no need to introduce any extra indication.</w:t>
      </w:r>
    </w:p>
    <w:p w14:paraId="744861BC" w14:textId="4D25A49C" w:rsidR="00AD419F" w:rsidRPr="002533B3" w:rsidRDefault="00AD419F" w:rsidP="002C2E91">
      <w:pPr>
        <w:spacing w:after="120"/>
        <w:rPr>
          <w:rFonts w:eastAsiaTheme="minorEastAsia"/>
          <w:lang w:eastAsia="zh-CN"/>
        </w:rPr>
      </w:pPr>
      <w:r w:rsidRPr="002533B3">
        <w:rPr>
          <w:rFonts w:eastAsiaTheme="minorEastAsia" w:hint="eastAsia"/>
          <w:lang w:eastAsia="zh-CN"/>
        </w:rPr>
        <w:t>Another issue is how to</w:t>
      </w:r>
      <w:r w:rsidR="000929B4" w:rsidRPr="002533B3">
        <w:rPr>
          <w:rFonts w:eastAsiaTheme="minorEastAsia" w:hint="eastAsia"/>
          <w:lang w:eastAsia="zh-CN"/>
        </w:rPr>
        <w:t xml:space="preserve"> calculate and</w:t>
      </w:r>
      <w:r w:rsidRPr="002533B3">
        <w:rPr>
          <w:rFonts w:eastAsiaTheme="minorEastAsia" w:hint="eastAsia"/>
          <w:lang w:eastAsia="zh-CN"/>
        </w:rPr>
        <w:t xml:space="preserve"> deci</w:t>
      </w:r>
      <w:r w:rsidR="000929B4" w:rsidRPr="002533B3">
        <w:rPr>
          <w:rFonts w:eastAsiaTheme="minorEastAsia" w:hint="eastAsia"/>
          <w:lang w:eastAsia="zh-CN"/>
        </w:rPr>
        <w:t>de the large size of data received through SDT bearer(s), two possible solutions on the table:</w:t>
      </w:r>
    </w:p>
    <w:p w14:paraId="3828C60B" w14:textId="4791C36B" w:rsidR="000929B4" w:rsidRPr="002533B3" w:rsidRDefault="000929B4" w:rsidP="002C2E91">
      <w:pPr>
        <w:spacing w:after="120"/>
        <w:rPr>
          <w:rFonts w:eastAsiaTheme="minorEastAsia"/>
          <w:lang w:eastAsia="zh-CN"/>
        </w:rPr>
      </w:pPr>
      <w:r w:rsidRPr="002C2E91">
        <w:rPr>
          <w:rFonts w:eastAsiaTheme="minorEastAsia" w:hint="eastAsia"/>
          <w:b/>
          <w:lang w:eastAsia="zh-CN"/>
        </w:rPr>
        <w:t>Solution 1:</w:t>
      </w:r>
      <w:r w:rsidRPr="002533B3">
        <w:rPr>
          <w:rFonts w:eastAsiaTheme="minorEastAsia" w:hint="eastAsia"/>
          <w:lang w:eastAsia="zh-CN"/>
        </w:rPr>
        <w:t xml:space="preserve"> gNB-CU-UP decides itself by implementation, e.g. via OAM.</w:t>
      </w:r>
    </w:p>
    <w:p w14:paraId="3E02AC4D" w14:textId="197F438E" w:rsidR="000929B4" w:rsidRPr="002533B3" w:rsidRDefault="000929B4" w:rsidP="002C2E91">
      <w:pPr>
        <w:spacing w:after="120"/>
        <w:rPr>
          <w:rFonts w:eastAsiaTheme="minorEastAsia"/>
          <w:lang w:eastAsia="zh-CN"/>
        </w:rPr>
      </w:pPr>
      <w:r w:rsidRPr="002C2E91">
        <w:rPr>
          <w:rFonts w:eastAsiaTheme="minorEastAsia" w:hint="eastAsia"/>
          <w:b/>
          <w:lang w:eastAsia="zh-CN"/>
        </w:rPr>
        <w:t xml:space="preserve">Solution 2: </w:t>
      </w:r>
      <w:r w:rsidRPr="002533B3">
        <w:rPr>
          <w:rFonts w:eastAsiaTheme="minorEastAsia" w:hint="eastAsia"/>
          <w:lang w:eastAsia="zh-CN"/>
        </w:rPr>
        <w:t>gNB-CU-CP configures a threshold to gNB-CU-UP.</w:t>
      </w:r>
    </w:p>
    <w:p w14:paraId="424F70C8" w14:textId="27FBD1B3" w:rsidR="000929B4" w:rsidRDefault="000929B4" w:rsidP="002C2E91">
      <w:pPr>
        <w:spacing w:after="120"/>
        <w:rPr>
          <w:rFonts w:eastAsiaTheme="minorEastAsia"/>
          <w:lang w:eastAsia="zh-CN"/>
        </w:rPr>
      </w:pPr>
      <w:r w:rsidRPr="002533B3">
        <w:rPr>
          <w:rFonts w:eastAsiaTheme="minorEastAsia" w:hint="eastAsia"/>
          <w:lang w:eastAsia="zh-CN"/>
        </w:rPr>
        <w:t xml:space="preserve">As we understand such kind of threshold should be more static, and could be easily configured to gNB-CU-UP </w:t>
      </w:r>
      <w:r w:rsidR="002533B3" w:rsidRPr="002533B3">
        <w:rPr>
          <w:rFonts w:eastAsiaTheme="minorEastAsia" w:hint="eastAsia"/>
          <w:lang w:eastAsia="zh-CN"/>
        </w:rPr>
        <w:t xml:space="preserve">directly, thus, solution 1 is preferred. </w:t>
      </w:r>
    </w:p>
    <w:p w14:paraId="02A879BA" w14:textId="3B36E1E3" w:rsidR="002533B3" w:rsidRPr="003F7E43" w:rsidRDefault="003F7E43" w:rsidP="002C2E91">
      <w:pPr>
        <w:spacing w:after="120"/>
        <w:rPr>
          <w:rFonts w:eastAsiaTheme="minorEastAsia"/>
          <w:b/>
          <w:lang w:eastAsia="zh-CN"/>
        </w:rPr>
      </w:pPr>
      <w:r w:rsidRPr="003F7E43">
        <w:rPr>
          <w:rFonts w:eastAsiaTheme="minorEastAsia" w:hint="eastAsia"/>
          <w:b/>
          <w:lang w:eastAsia="zh-CN"/>
        </w:rPr>
        <w:t xml:space="preserve">Proposal </w:t>
      </w:r>
      <w:r>
        <w:rPr>
          <w:rFonts w:eastAsiaTheme="minorEastAsia" w:hint="eastAsia"/>
          <w:b/>
          <w:lang w:eastAsia="zh-CN"/>
        </w:rPr>
        <w:t>3</w:t>
      </w:r>
      <w:r w:rsidRPr="003F7E43">
        <w:rPr>
          <w:rFonts w:eastAsiaTheme="minorEastAsia" w:hint="eastAsia"/>
          <w:b/>
          <w:lang w:eastAsia="zh-CN"/>
        </w:rPr>
        <w:t>: It</w:t>
      </w:r>
      <w:r w:rsidRPr="003F7E43">
        <w:rPr>
          <w:rFonts w:eastAsiaTheme="minorEastAsia"/>
          <w:b/>
          <w:lang w:eastAsia="zh-CN"/>
        </w:rPr>
        <w:t>’</w:t>
      </w:r>
      <w:r w:rsidRPr="003F7E43">
        <w:rPr>
          <w:rFonts w:eastAsiaTheme="minorEastAsia" w:hint="eastAsia"/>
          <w:b/>
          <w:lang w:eastAsia="zh-CN"/>
        </w:rPr>
        <w:t>s up to the implementation of gNB-CU-UP how to calculate and decide the large size of new data through SDT bearer(s).</w:t>
      </w:r>
    </w:p>
    <w:p w14:paraId="51A5A861" w14:textId="63087397" w:rsidR="00AD419F" w:rsidRDefault="00AD419F" w:rsidP="002C2E91">
      <w:pPr>
        <w:spacing w:after="120"/>
        <w:rPr>
          <w:rFonts w:eastAsiaTheme="minorEastAsia"/>
          <w:b/>
          <w:lang w:eastAsia="zh-CN"/>
        </w:rPr>
      </w:pPr>
    </w:p>
    <w:p w14:paraId="07C6D500" w14:textId="253B5118" w:rsidR="00B84096" w:rsidRDefault="00786998" w:rsidP="002C2E91">
      <w:pPr>
        <w:spacing w:after="120"/>
        <w:rPr>
          <w:rFonts w:eastAsiaTheme="minorEastAsia"/>
          <w:lang w:eastAsia="zh-CN"/>
        </w:rPr>
      </w:pPr>
      <w:r w:rsidRPr="00786998">
        <w:rPr>
          <w:rFonts w:eastAsiaTheme="minorEastAsia" w:hint="eastAsia"/>
          <w:lang w:eastAsia="zh-CN"/>
        </w:rPr>
        <w:t>Base on the discussion above, no need to introduce any enhancement to the E1AP procedures. However, considering</w:t>
      </w:r>
      <w:r w:rsidR="00AD419F">
        <w:rPr>
          <w:rFonts w:eastAsiaTheme="minorEastAsia" w:hint="eastAsia"/>
          <w:lang w:eastAsia="zh-CN"/>
        </w:rPr>
        <w:t xml:space="preserve"> this is the 2</w:t>
      </w:r>
      <w:r w:rsidR="00AD419F" w:rsidRPr="00786998">
        <w:rPr>
          <w:rFonts w:eastAsiaTheme="minorEastAsia" w:hint="eastAsia"/>
          <w:lang w:eastAsia="zh-CN"/>
        </w:rPr>
        <w:t>nd</w:t>
      </w:r>
      <w:r w:rsidR="00AD419F">
        <w:rPr>
          <w:rFonts w:eastAsiaTheme="minorEastAsia" w:hint="eastAsia"/>
          <w:lang w:eastAsia="zh-CN"/>
        </w:rPr>
        <w:t xml:space="preserve"> </w:t>
      </w:r>
      <w:bookmarkStart w:id="5" w:name="OLE_LINK9"/>
      <w:bookmarkStart w:id="6" w:name="OLE_LINK10"/>
      <w:r w:rsidR="00AD419F" w:rsidRPr="00AD419F">
        <w:rPr>
          <w:rFonts w:eastAsiaTheme="minorEastAsia"/>
          <w:lang w:eastAsia="zh-CN"/>
        </w:rPr>
        <w:t>DL DATA NOTIFICATION message</w:t>
      </w:r>
      <w:bookmarkEnd w:id="5"/>
      <w:bookmarkEnd w:id="6"/>
      <w:r w:rsidR="00AD419F">
        <w:rPr>
          <w:rFonts w:eastAsiaTheme="minorEastAsia" w:hint="eastAsia"/>
          <w:lang w:eastAsia="zh-CN"/>
        </w:rPr>
        <w:t xml:space="preserve"> (the 1</w:t>
      </w:r>
      <w:r w:rsidR="00AD419F" w:rsidRPr="00786998">
        <w:rPr>
          <w:rFonts w:eastAsiaTheme="minorEastAsia" w:hint="eastAsia"/>
          <w:lang w:eastAsia="zh-CN"/>
        </w:rPr>
        <w:t>st</w:t>
      </w:r>
      <w:r w:rsidR="00AD419F">
        <w:rPr>
          <w:rFonts w:eastAsiaTheme="minorEastAsia" w:hint="eastAsia"/>
          <w:lang w:eastAsia="zh-CN"/>
        </w:rPr>
        <w:t xml:space="preserve"> one is the triggering of MT-SDT), it</w:t>
      </w:r>
      <w:r w:rsidR="00AD419F">
        <w:rPr>
          <w:rFonts w:eastAsiaTheme="minorEastAsia"/>
          <w:lang w:eastAsia="zh-CN"/>
        </w:rPr>
        <w:t>’</w:t>
      </w:r>
      <w:r w:rsidR="00AD419F">
        <w:rPr>
          <w:rFonts w:eastAsiaTheme="minorEastAsia" w:hint="eastAsia"/>
          <w:lang w:eastAsia="zh-CN"/>
        </w:rPr>
        <w:t>s better to</w:t>
      </w:r>
      <w:r w:rsidR="00FB4967">
        <w:rPr>
          <w:rFonts w:eastAsiaTheme="minorEastAsia" w:hint="eastAsia"/>
          <w:lang w:eastAsia="zh-CN"/>
        </w:rPr>
        <w:t xml:space="preserve"> clearly</w:t>
      </w:r>
      <w:r w:rsidR="00AD419F">
        <w:rPr>
          <w:rFonts w:eastAsiaTheme="minorEastAsia" w:hint="eastAsia"/>
          <w:lang w:eastAsia="zh-CN"/>
        </w:rPr>
        <w:t xml:space="preserve"> specify </w:t>
      </w:r>
      <w:r w:rsidR="00FB4967">
        <w:rPr>
          <w:rFonts w:eastAsiaTheme="minorEastAsia" w:hint="eastAsia"/>
          <w:lang w:eastAsia="zh-CN"/>
        </w:rPr>
        <w:t>how to handle</w:t>
      </w:r>
      <w:r>
        <w:rPr>
          <w:rFonts w:eastAsiaTheme="minorEastAsia" w:hint="eastAsia"/>
          <w:lang w:eastAsia="zh-CN"/>
        </w:rPr>
        <w:t xml:space="preserve"> the </w:t>
      </w:r>
      <w:r w:rsidRPr="00AD419F">
        <w:rPr>
          <w:rFonts w:eastAsiaTheme="minorEastAsia"/>
          <w:lang w:eastAsia="zh-CN"/>
        </w:rPr>
        <w:t>DL DATA NOTIFICATION</w:t>
      </w:r>
      <w:r w:rsidR="00FB4967">
        <w:rPr>
          <w:rFonts w:eastAsiaTheme="minorEastAsia" w:hint="eastAsia"/>
          <w:lang w:eastAsia="zh-CN"/>
        </w:rPr>
        <w:t xml:space="preserve"> message during MT-SDT procedure</w:t>
      </w:r>
      <w:r w:rsidR="00AD419F">
        <w:rPr>
          <w:rFonts w:eastAsiaTheme="minorEastAsia" w:hint="eastAsia"/>
          <w:lang w:eastAsia="zh-CN"/>
        </w:rPr>
        <w:t>.</w:t>
      </w:r>
      <w:r w:rsidR="00FB4967">
        <w:rPr>
          <w:rFonts w:eastAsiaTheme="minorEastAsia" w:hint="eastAsia"/>
          <w:lang w:eastAsia="zh-CN"/>
        </w:rPr>
        <w:t xml:space="preserve"> </w:t>
      </w:r>
      <w:r w:rsidR="003F0854">
        <w:rPr>
          <w:rFonts w:eastAsiaTheme="minorEastAsia" w:hint="eastAsia"/>
          <w:lang w:eastAsia="zh-CN"/>
        </w:rPr>
        <w:t xml:space="preserve"> </w:t>
      </w:r>
      <w:r w:rsidR="007558A9">
        <w:rPr>
          <w:rFonts w:eastAsiaTheme="minorEastAsia" w:hint="eastAsia"/>
          <w:lang w:eastAsia="zh-CN"/>
        </w:rPr>
        <w:t xml:space="preserve">As above, </w:t>
      </w:r>
      <w:r w:rsidR="003F0854">
        <w:rPr>
          <w:rFonts w:eastAsiaTheme="minorEastAsia" w:hint="eastAsia"/>
          <w:lang w:eastAsia="zh-CN"/>
        </w:rPr>
        <w:t>w</w:t>
      </w:r>
      <w:r w:rsidR="00FB4967">
        <w:rPr>
          <w:rFonts w:eastAsiaTheme="minorEastAsia" w:hint="eastAsia"/>
          <w:lang w:eastAsia="zh-CN"/>
        </w:rPr>
        <w:t xml:space="preserve">e provide </w:t>
      </w:r>
      <w:r w:rsidR="003F0854">
        <w:rPr>
          <w:rFonts w:eastAsiaTheme="minorEastAsia" w:hint="eastAsia"/>
          <w:lang w:eastAsia="zh-CN"/>
        </w:rPr>
        <w:t>a</w:t>
      </w:r>
      <w:r w:rsidR="00FB4967">
        <w:rPr>
          <w:rFonts w:eastAsiaTheme="minorEastAsia" w:hint="eastAsia"/>
          <w:lang w:eastAsia="zh-CN"/>
        </w:rPr>
        <w:t xml:space="preserve"> TP </w:t>
      </w:r>
      <w:r w:rsidR="003F0854">
        <w:rPr>
          <w:rFonts w:eastAsiaTheme="minorEastAsia" w:hint="eastAsia"/>
          <w:lang w:eastAsia="zh-CN"/>
        </w:rPr>
        <w:t>to</w:t>
      </w:r>
      <w:r w:rsidR="00FB4967">
        <w:rPr>
          <w:rFonts w:eastAsiaTheme="minorEastAsia" w:hint="eastAsia"/>
          <w:lang w:eastAsia="zh-CN"/>
        </w:rPr>
        <w:t xml:space="preserve"> TS 3</w:t>
      </w:r>
      <w:r w:rsidR="003F0854">
        <w:rPr>
          <w:rFonts w:eastAsiaTheme="minorEastAsia" w:hint="eastAsia"/>
          <w:lang w:eastAsia="zh-CN"/>
        </w:rPr>
        <w:t>8.401 BL CR in [</w:t>
      </w:r>
      <w:r w:rsidR="007558A9">
        <w:rPr>
          <w:rFonts w:eastAsiaTheme="minorEastAsia" w:hint="eastAsia"/>
          <w:lang w:eastAsia="zh-CN"/>
        </w:rPr>
        <w:t>2</w:t>
      </w:r>
      <w:r w:rsidR="003F0854">
        <w:rPr>
          <w:rFonts w:eastAsiaTheme="minorEastAsia" w:hint="eastAsia"/>
          <w:lang w:eastAsia="zh-CN"/>
        </w:rPr>
        <w:t>].</w:t>
      </w:r>
    </w:p>
    <w:p w14:paraId="1F5F7FE0" w14:textId="64D9941E" w:rsidR="003F0854" w:rsidRPr="003F0854" w:rsidRDefault="003F0854" w:rsidP="002C2E91">
      <w:pPr>
        <w:spacing w:after="120"/>
        <w:rPr>
          <w:rFonts w:eastAsiaTheme="minorEastAsia"/>
          <w:b/>
          <w:lang w:eastAsia="zh-CN"/>
        </w:rPr>
      </w:pPr>
      <w:bookmarkStart w:id="7" w:name="OLE_LINK11"/>
      <w:bookmarkStart w:id="8" w:name="OLE_LINK12"/>
      <w:r w:rsidRPr="003F0854">
        <w:rPr>
          <w:rFonts w:eastAsiaTheme="minorEastAsia" w:hint="eastAsia"/>
          <w:b/>
          <w:lang w:eastAsia="zh-CN"/>
        </w:rPr>
        <w:t>Proposal 4: Discuss and agree the TP</w:t>
      </w:r>
      <w:r w:rsidR="007558A9">
        <w:rPr>
          <w:rFonts w:eastAsiaTheme="minorEastAsia" w:hint="eastAsia"/>
          <w:b/>
          <w:lang w:eastAsia="zh-CN"/>
        </w:rPr>
        <w:t xml:space="preserve"> </w:t>
      </w:r>
      <w:r w:rsidR="002125F5">
        <w:rPr>
          <w:rFonts w:eastAsiaTheme="minorEastAsia" w:hint="eastAsia"/>
          <w:b/>
          <w:lang w:eastAsia="zh-CN"/>
        </w:rPr>
        <w:t xml:space="preserve">to </w:t>
      </w:r>
      <w:r w:rsidRPr="003F0854">
        <w:rPr>
          <w:rFonts w:eastAsiaTheme="minorEastAsia" w:hint="eastAsia"/>
          <w:b/>
          <w:lang w:eastAsia="zh-CN"/>
        </w:rPr>
        <w:t>BL CR</w:t>
      </w:r>
      <w:r w:rsidR="00257EB2">
        <w:rPr>
          <w:rFonts w:eastAsiaTheme="minorEastAsia" w:hint="eastAsia"/>
          <w:b/>
          <w:lang w:eastAsia="zh-CN"/>
        </w:rPr>
        <w:t xml:space="preserve"> for </w:t>
      </w:r>
      <w:r w:rsidR="00257EB2">
        <w:rPr>
          <w:rFonts w:eastAsiaTheme="minorEastAsia" w:hint="eastAsia"/>
          <w:b/>
          <w:lang w:eastAsia="zh-CN"/>
        </w:rPr>
        <w:t xml:space="preserve">TS </w:t>
      </w:r>
      <w:r w:rsidR="00257EB2" w:rsidRPr="003F0854">
        <w:rPr>
          <w:rFonts w:eastAsiaTheme="minorEastAsia" w:hint="eastAsia"/>
          <w:b/>
          <w:lang w:eastAsia="zh-CN"/>
        </w:rPr>
        <w:t>38.401</w:t>
      </w:r>
      <w:r w:rsidR="00257EB2">
        <w:rPr>
          <w:rFonts w:eastAsiaTheme="minorEastAsia" w:hint="eastAsia"/>
          <w:b/>
          <w:lang w:eastAsia="zh-CN"/>
        </w:rPr>
        <w:t>[2</w:t>
      </w:r>
      <w:bookmarkStart w:id="9" w:name="_GoBack"/>
      <w:bookmarkEnd w:id="9"/>
      <w:r w:rsidR="00257EB2">
        <w:rPr>
          <w:rFonts w:eastAsiaTheme="minorEastAsia" w:hint="eastAsia"/>
          <w:b/>
          <w:lang w:eastAsia="zh-CN"/>
        </w:rPr>
        <w:t>]</w:t>
      </w:r>
      <w:r w:rsidRPr="003F0854">
        <w:rPr>
          <w:rFonts w:eastAsiaTheme="minorEastAsia" w:hint="eastAsia"/>
          <w:b/>
          <w:lang w:eastAsia="zh-CN"/>
        </w:rPr>
        <w:t>.</w:t>
      </w:r>
    </w:p>
    <w:bookmarkEnd w:id="0"/>
    <w:bookmarkEnd w:id="7"/>
    <w:bookmarkEnd w:id="8"/>
    <w:p w14:paraId="338F38EB" w14:textId="77777777" w:rsidR="007E6233" w:rsidRPr="007E6233" w:rsidRDefault="00CB4D74" w:rsidP="007E6233">
      <w:pPr>
        <w:pStyle w:val="10"/>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5DC99879" w:rsidR="007E6233" w:rsidRPr="003F0854" w:rsidRDefault="007F678E" w:rsidP="00882B7D">
      <w:pPr>
        <w:spacing w:after="120"/>
        <w:rPr>
          <w:rFonts w:eastAsiaTheme="minorEastAsia"/>
          <w:lang w:eastAsia="zh-CN"/>
        </w:rPr>
      </w:pPr>
      <w:r w:rsidRPr="007F678E">
        <w:rPr>
          <w:rFonts w:eastAsiaTheme="minorEastAsia" w:hint="eastAsia"/>
          <w:lang w:eastAsia="zh-CN"/>
        </w:rPr>
        <w:t xml:space="preserve">In this contribution, </w:t>
      </w:r>
      <w:r w:rsidR="00191C8D">
        <w:rPr>
          <w:rFonts w:eastAsiaTheme="minorEastAsia" w:hint="eastAsia"/>
          <w:lang w:eastAsia="zh-CN"/>
        </w:rPr>
        <w:t>we</w:t>
      </w:r>
      <w:r w:rsidR="00191C8D" w:rsidRPr="00191C8D">
        <w:t xml:space="preserve"> </w:t>
      </w:r>
      <w:r w:rsidR="00E93DD9">
        <w:rPr>
          <w:rFonts w:eastAsiaTheme="minorEastAsia" w:hint="eastAsia"/>
          <w:lang w:eastAsia="zh-CN"/>
        </w:rPr>
        <w:t>discussed</w:t>
      </w:r>
      <w:r w:rsidR="00E93DD9" w:rsidRPr="00E93DD9">
        <w:rPr>
          <w:lang w:eastAsia="zh-CN"/>
        </w:rPr>
        <w:t xml:space="preserve"> </w:t>
      </w:r>
      <w:r w:rsidR="003F0854">
        <w:rPr>
          <w:rFonts w:eastAsiaTheme="minorEastAsia" w:hint="eastAsia"/>
          <w:lang w:eastAsia="zh-CN"/>
        </w:rPr>
        <w:t>how to handle the non-SDT data or oversized SDT data during MT-SDT procedure. Based on the discussion, we provided the following observations and proposals:</w:t>
      </w:r>
    </w:p>
    <w:p w14:paraId="361A9B10" w14:textId="77777777" w:rsidR="00F35FBC" w:rsidRPr="00B84096" w:rsidRDefault="00F35FBC" w:rsidP="00F35FBC">
      <w:pPr>
        <w:spacing w:after="120"/>
        <w:rPr>
          <w:rFonts w:eastAsiaTheme="minorEastAsia"/>
          <w:b/>
          <w:lang w:eastAsia="zh-CN"/>
        </w:rPr>
      </w:pPr>
      <w:r w:rsidRPr="00B84096">
        <w:rPr>
          <w:rFonts w:eastAsiaTheme="minorEastAsia" w:hint="eastAsia"/>
          <w:b/>
          <w:lang w:eastAsia="zh-CN"/>
        </w:rPr>
        <w:t>Observation 1: It</w:t>
      </w:r>
      <w:r w:rsidRPr="00B84096">
        <w:rPr>
          <w:rFonts w:eastAsiaTheme="minorEastAsia"/>
          <w:b/>
          <w:lang w:eastAsia="zh-CN"/>
        </w:rPr>
        <w:t>’</w:t>
      </w:r>
      <w:r w:rsidRPr="00B84096">
        <w:rPr>
          <w:rFonts w:eastAsiaTheme="minorEastAsia" w:hint="eastAsia"/>
          <w:b/>
          <w:lang w:eastAsia="zh-CN"/>
        </w:rPr>
        <w:t xml:space="preserve">s agreed that </w:t>
      </w:r>
      <w:r w:rsidRPr="00B84096">
        <w:rPr>
          <w:rFonts w:eastAsiaTheme="minorEastAsia"/>
          <w:b/>
          <w:lang w:eastAsia="zh-CN"/>
        </w:rPr>
        <w:t>the gNB-CU-UP shall send DL DATA NOTIFICATION message</w:t>
      </w:r>
      <w:r w:rsidRPr="00B84096">
        <w:rPr>
          <w:rFonts w:eastAsiaTheme="minorEastAsia" w:hint="eastAsia"/>
          <w:b/>
          <w:lang w:eastAsia="zh-CN"/>
        </w:rPr>
        <w:t xml:space="preserve"> when </w:t>
      </w:r>
      <w:r w:rsidRPr="00B84096">
        <w:rPr>
          <w:rFonts w:eastAsiaTheme="minorEastAsia"/>
          <w:b/>
          <w:lang w:eastAsia="zh-CN"/>
        </w:rPr>
        <w:t xml:space="preserve">new DL data is coming through non-SDT bearer, </w:t>
      </w:r>
      <w:r w:rsidRPr="00B84096">
        <w:rPr>
          <w:rFonts w:eastAsiaTheme="minorEastAsia" w:hint="eastAsia"/>
          <w:b/>
          <w:lang w:eastAsia="zh-CN"/>
        </w:rPr>
        <w:t xml:space="preserve">or </w:t>
      </w:r>
      <w:r w:rsidRPr="00B84096">
        <w:rPr>
          <w:rFonts w:eastAsiaTheme="minorEastAsia"/>
          <w:b/>
          <w:lang w:eastAsia="zh-CN"/>
        </w:rPr>
        <w:t>large size of new DL data is coming through SDT bearer</w:t>
      </w:r>
      <w:r w:rsidRPr="00B84096">
        <w:rPr>
          <w:rFonts w:eastAsiaTheme="minorEastAsia" w:hint="eastAsia"/>
          <w:b/>
          <w:lang w:eastAsia="zh-CN"/>
        </w:rPr>
        <w:t>(s).</w:t>
      </w:r>
    </w:p>
    <w:p w14:paraId="1A02C5AF" w14:textId="77777777" w:rsidR="00F35FBC" w:rsidRPr="00AD419F" w:rsidRDefault="00F35FBC" w:rsidP="00F35FBC">
      <w:pPr>
        <w:spacing w:after="120"/>
        <w:jc w:val="both"/>
        <w:rPr>
          <w:rFonts w:eastAsia="宋体"/>
          <w:b/>
          <w:lang w:eastAsia="zh-CN"/>
        </w:rPr>
      </w:pPr>
      <w:r w:rsidRPr="00AD419F">
        <w:rPr>
          <w:rFonts w:eastAsia="宋体" w:hint="eastAsia"/>
          <w:b/>
          <w:lang w:eastAsia="zh-CN"/>
        </w:rPr>
        <w:t xml:space="preserve">Proposal </w:t>
      </w:r>
      <w:r>
        <w:rPr>
          <w:rFonts w:eastAsia="宋体" w:hint="eastAsia"/>
          <w:b/>
          <w:lang w:eastAsia="zh-CN"/>
        </w:rPr>
        <w:t>1</w:t>
      </w:r>
      <w:r w:rsidRPr="00AD419F">
        <w:rPr>
          <w:rFonts w:eastAsia="宋体" w:hint="eastAsia"/>
          <w:b/>
          <w:lang w:eastAsia="zh-CN"/>
        </w:rPr>
        <w:t xml:space="preserve">: </w:t>
      </w:r>
      <w:r>
        <w:rPr>
          <w:rFonts w:eastAsia="宋体" w:hint="eastAsia"/>
          <w:b/>
          <w:lang w:eastAsia="zh-CN"/>
        </w:rPr>
        <w:t>H</w:t>
      </w:r>
      <w:r w:rsidRPr="00AD419F">
        <w:rPr>
          <w:rFonts w:eastAsia="宋体" w:hint="eastAsia"/>
          <w:b/>
          <w:lang w:eastAsia="zh-CN"/>
        </w:rPr>
        <w:t xml:space="preserve">andling of non-SDT as specified in TS38.300 is still applicable for the cases where </w:t>
      </w:r>
      <w:r w:rsidRPr="00AD419F">
        <w:rPr>
          <w:rFonts w:eastAsiaTheme="minorEastAsia" w:hint="eastAsia"/>
          <w:b/>
          <w:lang w:eastAsia="zh-CN"/>
        </w:rPr>
        <w:t xml:space="preserve">non-SDT data arrival and or </w:t>
      </w:r>
      <w:r>
        <w:rPr>
          <w:rFonts w:eastAsiaTheme="minorEastAsia" w:hint="eastAsia"/>
          <w:b/>
          <w:lang w:eastAsia="zh-CN"/>
        </w:rPr>
        <w:t>oversized SDT data is received</w:t>
      </w:r>
      <w:r w:rsidRPr="00AD419F">
        <w:rPr>
          <w:rFonts w:eastAsiaTheme="minorEastAsia" w:hint="eastAsia"/>
          <w:b/>
          <w:lang w:eastAsia="zh-CN"/>
        </w:rPr>
        <w:t>.</w:t>
      </w:r>
    </w:p>
    <w:p w14:paraId="2CB8B377" w14:textId="77777777" w:rsidR="003F0854" w:rsidRDefault="003F0854" w:rsidP="003F0854">
      <w:pPr>
        <w:rPr>
          <w:rFonts w:eastAsiaTheme="minorEastAsia"/>
          <w:b/>
          <w:lang w:eastAsia="zh-CN"/>
        </w:rPr>
      </w:pPr>
      <w:r w:rsidRPr="00AD419F">
        <w:rPr>
          <w:rFonts w:eastAsiaTheme="minorEastAsia" w:hint="eastAsia"/>
          <w:b/>
          <w:lang w:eastAsia="zh-CN"/>
        </w:rPr>
        <w:t xml:space="preserve">Proposal </w:t>
      </w:r>
      <w:r>
        <w:rPr>
          <w:rFonts w:eastAsiaTheme="minorEastAsia" w:hint="eastAsia"/>
          <w:b/>
          <w:lang w:eastAsia="zh-CN"/>
        </w:rPr>
        <w:t>2</w:t>
      </w:r>
      <w:r w:rsidRPr="00AD419F">
        <w:rPr>
          <w:rFonts w:eastAsiaTheme="minorEastAsia" w:hint="eastAsia"/>
          <w:b/>
          <w:lang w:eastAsia="zh-CN"/>
        </w:rPr>
        <w:t xml:space="preserve">: </w:t>
      </w:r>
      <w:r w:rsidRPr="00AD419F">
        <w:rPr>
          <w:rFonts w:eastAsiaTheme="minorEastAsia"/>
          <w:b/>
          <w:lang w:eastAsia="zh-CN"/>
        </w:rPr>
        <w:t>T</w:t>
      </w:r>
      <w:r w:rsidRPr="00AD419F">
        <w:rPr>
          <w:rFonts w:eastAsiaTheme="minorEastAsia" w:hint="eastAsia"/>
          <w:b/>
          <w:lang w:eastAsia="zh-CN"/>
        </w:rPr>
        <w:t xml:space="preserve">he legacy E1AP </w:t>
      </w:r>
      <w:r w:rsidRPr="00AD419F">
        <w:rPr>
          <w:rFonts w:eastAsiaTheme="minorEastAsia"/>
          <w:b/>
          <w:lang w:eastAsia="zh-CN"/>
        </w:rPr>
        <w:t>DL DATA NOTIFICATION message</w:t>
      </w:r>
      <w:r w:rsidRPr="00AD419F">
        <w:rPr>
          <w:rFonts w:eastAsiaTheme="minorEastAsia" w:hint="eastAsia"/>
          <w:b/>
          <w:lang w:eastAsia="zh-CN"/>
        </w:rPr>
        <w:t xml:space="preserve"> should be sufficient, no need to introduce any extra indication.</w:t>
      </w:r>
    </w:p>
    <w:p w14:paraId="44C9A6C9" w14:textId="77777777" w:rsidR="003F0854" w:rsidRPr="003F7E43" w:rsidRDefault="003F0854" w:rsidP="003F0854">
      <w:pPr>
        <w:rPr>
          <w:rFonts w:eastAsiaTheme="minorEastAsia"/>
          <w:b/>
          <w:lang w:eastAsia="zh-CN"/>
        </w:rPr>
      </w:pPr>
      <w:r w:rsidRPr="003F7E43">
        <w:rPr>
          <w:rFonts w:eastAsiaTheme="minorEastAsia" w:hint="eastAsia"/>
          <w:b/>
          <w:lang w:eastAsia="zh-CN"/>
        </w:rPr>
        <w:t xml:space="preserve">Proposal </w:t>
      </w:r>
      <w:r>
        <w:rPr>
          <w:rFonts w:eastAsiaTheme="minorEastAsia" w:hint="eastAsia"/>
          <w:b/>
          <w:lang w:eastAsia="zh-CN"/>
        </w:rPr>
        <w:t>3</w:t>
      </w:r>
      <w:r w:rsidRPr="003F7E43">
        <w:rPr>
          <w:rFonts w:eastAsiaTheme="minorEastAsia" w:hint="eastAsia"/>
          <w:b/>
          <w:lang w:eastAsia="zh-CN"/>
        </w:rPr>
        <w:t>: It</w:t>
      </w:r>
      <w:r w:rsidRPr="003F7E43">
        <w:rPr>
          <w:rFonts w:eastAsiaTheme="minorEastAsia"/>
          <w:b/>
          <w:lang w:eastAsia="zh-CN"/>
        </w:rPr>
        <w:t>’</w:t>
      </w:r>
      <w:r w:rsidRPr="003F7E43">
        <w:rPr>
          <w:rFonts w:eastAsiaTheme="minorEastAsia" w:hint="eastAsia"/>
          <w:b/>
          <w:lang w:eastAsia="zh-CN"/>
        </w:rPr>
        <w:t>s up to the implementation of gNB-CU-UP how to calculate and decide the large size of new data through SDT bearer(s).</w:t>
      </w:r>
    </w:p>
    <w:p w14:paraId="40686AE6" w14:textId="420F3FC7" w:rsidR="00257EB2" w:rsidRPr="003F0854" w:rsidRDefault="00257EB2" w:rsidP="00257EB2">
      <w:pPr>
        <w:spacing w:after="120"/>
        <w:rPr>
          <w:rFonts w:eastAsiaTheme="minorEastAsia"/>
          <w:b/>
          <w:lang w:eastAsia="zh-CN"/>
        </w:rPr>
      </w:pPr>
      <w:r w:rsidRPr="003F0854">
        <w:rPr>
          <w:rFonts w:eastAsiaTheme="minorEastAsia" w:hint="eastAsia"/>
          <w:b/>
          <w:lang w:eastAsia="zh-CN"/>
        </w:rPr>
        <w:t>Proposal 4: Discuss and agree the TP</w:t>
      </w:r>
      <w:r>
        <w:rPr>
          <w:rFonts w:eastAsiaTheme="minorEastAsia" w:hint="eastAsia"/>
          <w:b/>
          <w:lang w:eastAsia="zh-CN"/>
        </w:rPr>
        <w:t xml:space="preserve"> to </w:t>
      </w:r>
      <w:r w:rsidRPr="003F0854">
        <w:rPr>
          <w:rFonts w:eastAsiaTheme="minorEastAsia" w:hint="eastAsia"/>
          <w:b/>
          <w:lang w:eastAsia="zh-CN"/>
        </w:rPr>
        <w:t>BL CR</w:t>
      </w:r>
      <w:r>
        <w:rPr>
          <w:rFonts w:eastAsiaTheme="minorEastAsia" w:hint="eastAsia"/>
          <w:b/>
          <w:lang w:eastAsia="zh-CN"/>
        </w:rPr>
        <w:t xml:space="preserve"> for TS </w:t>
      </w:r>
      <w:r w:rsidRPr="003F0854">
        <w:rPr>
          <w:rFonts w:eastAsiaTheme="minorEastAsia" w:hint="eastAsia"/>
          <w:b/>
          <w:lang w:eastAsia="zh-CN"/>
        </w:rPr>
        <w:t>38.401</w:t>
      </w:r>
      <w:r>
        <w:rPr>
          <w:rFonts w:eastAsiaTheme="minorEastAsia" w:hint="eastAsia"/>
          <w:b/>
          <w:lang w:eastAsia="zh-CN"/>
        </w:rPr>
        <w:t>[2]</w:t>
      </w:r>
      <w:r w:rsidRPr="003F0854">
        <w:rPr>
          <w:rFonts w:eastAsiaTheme="minorEastAsia" w:hint="eastAsia"/>
          <w:b/>
          <w:lang w:eastAsia="zh-CN"/>
        </w:rPr>
        <w:t>.</w:t>
      </w:r>
    </w:p>
    <w:p w14:paraId="79857700" w14:textId="7C6E2682" w:rsidR="008C01B9" w:rsidRDefault="00CB4D74" w:rsidP="008C01B9">
      <w:pPr>
        <w:pStyle w:val="10"/>
      </w:pPr>
      <w:r>
        <w:rPr>
          <w:rFonts w:eastAsiaTheme="minorEastAsia" w:hint="eastAsia"/>
          <w:lang w:eastAsia="zh-CN"/>
        </w:rPr>
        <w:lastRenderedPageBreak/>
        <w:t>4</w:t>
      </w:r>
      <w:r w:rsidR="008C01B9">
        <w:t>. References</w:t>
      </w:r>
    </w:p>
    <w:p w14:paraId="061A5C64" w14:textId="1197BB6F" w:rsidR="00B83BC0" w:rsidRPr="00231100" w:rsidRDefault="00311728" w:rsidP="008B354E">
      <w:pPr>
        <w:pStyle w:val="a4"/>
        <w:numPr>
          <w:ilvl w:val="0"/>
          <w:numId w:val="14"/>
        </w:numPr>
        <w:spacing w:afterLines="50" w:after="120"/>
        <w:ind w:hangingChars="210"/>
        <w:rPr>
          <w:rFonts w:ascii="Times New Roman" w:eastAsiaTheme="minorEastAsia" w:hAnsi="Times New Roman" w:cs="Times New Roman"/>
          <w:lang w:eastAsia="zh-CN"/>
        </w:rPr>
      </w:pPr>
      <w:r w:rsidRPr="0016486F">
        <w:rPr>
          <w:rFonts w:ascii="Times New Roman" w:eastAsiaTheme="minorEastAsia" w:hAnsi="Times New Roman" w:cs="Times New Roman"/>
          <w:sz w:val="20"/>
          <w:lang w:eastAsia="zh-CN"/>
        </w:rPr>
        <w:t xml:space="preserve">RAN3#120 Chair Notes </w:t>
      </w:r>
    </w:p>
    <w:p w14:paraId="355E8C7F" w14:textId="1930EA50" w:rsidR="00937030" w:rsidRDefault="0016486F" w:rsidP="0016486F">
      <w:pPr>
        <w:pStyle w:val="a4"/>
        <w:numPr>
          <w:ilvl w:val="0"/>
          <w:numId w:val="14"/>
        </w:numPr>
        <w:spacing w:afterLines="50" w:after="120"/>
        <w:ind w:hangingChars="210"/>
        <w:rPr>
          <w:rFonts w:ascii="Times New Roman" w:eastAsiaTheme="minorEastAsia" w:hAnsi="Times New Roman" w:cs="Times New Roman"/>
          <w:sz w:val="20"/>
          <w:lang w:eastAsia="zh-CN"/>
        </w:rPr>
      </w:pPr>
      <w:bookmarkStart w:id="10" w:name="_Hlk130978648"/>
      <w:r w:rsidRPr="0016486F">
        <w:rPr>
          <w:rFonts w:ascii="Times New Roman" w:eastAsiaTheme="minorEastAsia" w:hAnsi="Times New Roman" w:cs="Times New Roman"/>
          <w:sz w:val="20"/>
          <w:lang w:eastAsia="zh-CN"/>
        </w:rPr>
        <w:t>R3-</w:t>
      </w:r>
      <w:r w:rsidR="00F96EC0">
        <w:rPr>
          <w:rFonts w:ascii="Times New Roman" w:eastAsiaTheme="minorEastAsia" w:hAnsi="Times New Roman" w:cs="Times New Roman" w:hint="eastAsia"/>
          <w:sz w:val="20"/>
          <w:lang w:eastAsia="zh-CN"/>
        </w:rPr>
        <w:t>234363</w:t>
      </w:r>
      <w:r w:rsidRPr="0016486F">
        <w:rPr>
          <w:rFonts w:ascii="Times New Roman" w:eastAsiaTheme="minorEastAsia" w:hAnsi="Times New Roman" w:cs="Times New Roman"/>
          <w:sz w:val="20"/>
          <w:lang w:eastAsia="zh-CN"/>
        </w:rPr>
        <w:t xml:space="preserve"> (TP to TS38.401 BL CR) Handling of </w:t>
      </w:r>
      <w:bookmarkEnd w:id="10"/>
      <w:r w:rsidRPr="0016486F">
        <w:rPr>
          <w:rFonts w:ascii="Times New Roman" w:eastAsiaTheme="minorEastAsia" w:hAnsi="Times New Roman" w:cs="Times New Roman"/>
          <w:sz w:val="20"/>
          <w:lang w:eastAsia="zh-CN"/>
        </w:rPr>
        <w:t>non-SDT or oversized SDT data</w:t>
      </w:r>
      <w:r w:rsidR="00F96EC0">
        <w:rPr>
          <w:rFonts w:ascii="Times New Roman" w:eastAsiaTheme="minorEastAsia" w:hAnsi="Times New Roman" w:cs="Times New Roman" w:hint="eastAsia"/>
          <w:sz w:val="20"/>
          <w:lang w:eastAsia="zh-CN"/>
        </w:rPr>
        <w:t>, CATT, China Telecom</w:t>
      </w:r>
    </w:p>
    <w:p w14:paraId="234EEA19" w14:textId="77777777" w:rsidR="0016486F" w:rsidRPr="0016486F" w:rsidRDefault="0016486F" w:rsidP="0016486F">
      <w:pPr>
        <w:pStyle w:val="a4"/>
        <w:spacing w:afterLines="50" w:after="120"/>
        <w:ind w:left="420" w:firstLine="0"/>
        <w:rPr>
          <w:rFonts w:ascii="Times New Roman" w:eastAsiaTheme="minorEastAsia" w:hAnsi="Times New Roman" w:cs="Times New Roman"/>
          <w:sz w:val="20"/>
          <w:lang w:eastAsia="zh-CN"/>
        </w:rPr>
      </w:pPr>
    </w:p>
    <w:sectPr w:rsidR="0016486F" w:rsidRPr="0016486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926DD1" w14:textId="77777777" w:rsidR="00B77C13" w:rsidRDefault="00B77C13" w:rsidP="00EE7A47">
      <w:pPr>
        <w:spacing w:after="0"/>
      </w:pPr>
      <w:r>
        <w:separator/>
      </w:r>
    </w:p>
  </w:endnote>
  <w:endnote w:type="continuationSeparator" w:id="0">
    <w:p w14:paraId="05BBF8F1" w14:textId="77777777" w:rsidR="00B77C13" w:rsidRDefault="00B77C13"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00000007"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AAEF81" w14:textId="77777777" w:rsidR="00B77C13" w:rsidRDefault="00B77C13" w:rsidP="00EE7A47">
      <w:pPr>
        <w:spacing w:after="0"/>
      </w:pPr>
      <w:r>
        <w:separator/>
      </w:r>
    </w:p>
  </w:footnote>
  <w:footnote w:type="continuationSeparator" w:id="0">
    <w:p w14:paraId="2A18F64A" w14:textId="77777777" w:rsidR="00B77C13" w:rsidRDefault="00B77C13"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2">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4C73922"/>
    <w:multiLevelType w:val="hybridMultilevel"/>
    <w:tmpl w:val="0700FB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nsid w:val="27F050A9"/>
    <w:multiLevelType w:val="multilevel"/>
    <w:tmpl w:val="27F050A9"/>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11">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1D0DD6"/>
    <w:multiLevelType w:val="hybridMultilevel"/>
    <w:tmpl w:val="17F21B02"/>
    <w:lvl w:ilvl="0" w:tplc="027A695E">
      <w:numFmt w:val="bullet"/>
      <w:lvlText w:val="-"/>
      <w:lvlJc w:val="left"/>
      <w:pPr>
        <w:ind w:left="620" w:hanging="420"/>
      </w:pPr>
      <w:rPr>
        <w:rFonts w:ascii="Calibri" w:eastAsia="MS Mincho"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FA173ED"/>
    <w:multiLevelType w:val="hybridMultilevel"/>
    <w:tmpl w:val="124EBD46"/>
    <w:lvl w:ilvl="0" w:tplc="6390162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25B1D66"/>
    <w:multiLevelType w:val="hybridMultilevel"/>
    <w:tmpl w:val="66706E94"/>
    <w:lvl w:ilvl="0" w:tplc="483A260E">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37310AE"/>
    <w:multiLevelType w:val="hybridMultilevel"/>
    <w:tmpl w:val="248681C2"/>
    <w:lvl w:ilvl="0" w:tplc="7108D98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ECD6E30"/>
    <w:multiLevelType w:val="hybridMultilevel"/>
    <w:tmpl w:val="FDD4312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2E170F6"/>
    <w:multiLevelType w:val="hybridMultilevel"/>
    <w:tmpl w:val="981856DA"/>
    <w:lvl w:ilvl="0" w:tplc="41F253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宋体"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nsid w:val="559E5516"/>
    <w:multiLevelType w:val="hybridMultilevel"/>
    <w:tmpl w:val="EB7484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373CC6"/>
    <w:multiLevelType w:val="hybridMultilevel"/>
    <w:tmpl w:val="5A6E888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F9505FE"/>
    <w:multiLevelType w:val="hybridMultilevel"/>
    <w:tmpl w:val="EA5669BC"/>
    <w:lvl w:ilvl="0" w:tplc="7F241D4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2C9619F"/>
    <w:multiLevelType w:val="hybridMultilevel"/>
    <w:tmpl w:val="A61AD04E"/>
    <w:lvl w:ilvl="0" w:tplc="6390162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0A5E5D"/>
    <w:multiLevelType w:val="hybridMultilevel"/>
    <w:tmpl w:val="C8F025D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2"/>
  </w:num>
  <w:num w:numId="3">
    <w:abstractNumId w:val="13"/>
  </w:num>
  <w:num w:numId="4">
    <w:abstractNumId w:val="5"/>
  </w:num>
  <w:num w:numId="5">
    <w:abstractNumId w:val="28"/>
  </w:num>
  <w:num w:numId="6">
    <w:abstractNumId w:val="7"/>
  </w:num>
  <w:num w:numId="7">
    <w:abstractNumId w:val="4"/>
  </w:num>
  <w:num w:numId="8">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3"/>
  </w:num>
  <w:num w:numId="11">
    <w:abstractNumId w:val="1"/>
  </w:num>
  <w:num w:numId="12">
    <w:abstractNumId w:val="18"/>
  </w:num>
  <w:num w:numId="13">
    <w:abstractNumId w:val="11"/>
  </w:num>
  <w:num w:numId="14">
    <w:abstractNumId w:val="0"/>
  </w:num>
  <w:num w:numId="15">
    <w:abstractNumId w:val="36"/>
  </w:num>
  <w:num w:numId="16">
    <w:abstractNumId w:val="23"/>
  </w:num>
  <w:num w:numId="17">
    <w:abstractNumId w:val="34"/>
  </w:num>
  <w:num w:numId="18">
    <w:abstractNumId w:val="6"/>
  </w:num>
  <w:num w:numId="19">
    <w:abstractNumId w:val="25"/>
  </w:num>
  <w:num w:numId="20">
    <w:abstractNumId w:val="26"/>
  </w:num>
  <w:num w:numId="21">
    <w:abstractNumId w:val="20"/>
  </w:num>
  <w:num w:numId="22">
    <w:abstractNumId w:val="19"/>
  </w:num>
  <w:num w:numId="23">
    <w:abstractNumId w:val="30"/>
  </w:num>
  <w:num w:numId="24">
    <w:abstractNumId w:val="12"/>
  </w:num>
  <w:num w:numId="25">
    <w:abstractNumId w:val="16"/>
  </w:num>
  <w:num w:numId="26">
    <w:abstractNumId w:val="29"/>
  </w:num>
  <w:num w:numId="27">
    <w:abstractNumId w:val="24"/>
  </w:num>
  <w:num w:numId="28">
    <w:abstractNumId w:val="10"/>
  </w:num>
  <w:num w:numId="29">
    <w:abstractNumId w:val="14"/>
  </w:num>
  <w:num w:numId="30">
    <w:abstractNumId w:val="35"/>
  </w:num>
  <w:num w:numId="31">
    <w:abstractNumId w:val="21"/>
  </w:num>
  <w:num w:numId="32">
    <w:abstractNumId w:val="37"/>
  </w:num>
  <w:num w:numId="33">
    <w:abstractNumId w:val="3"/>
  </w:num>
  <w:num w:numId="34">
    <w:abstractNumId w:val="22"/>
  </w:num>
  <w:num w:numId="35">
    <w:abstractNumId w:val="17"/>
  </w:num>
  <w:num w:numId="36">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1"/>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11617"/>
    <w:rsid w:val="000155CC"/>
    <w:rsid w:val="00015CCC"/>
    <w:rsid w:val="000231F0"/>
    <w:rsid w:val="00024D94"/>
    <w:rsid w:val="00025BEB"/>
    <w:rsid w:val="00025DD2"/>
    <w:rsid w:val="0003670B"/>
    <w:rsid w:val="000378B2"/>
    <w:rsid w:val="000415FF"/>
    <w:rsid w:val="00041AB2"/>
    <w:rsid w:val="000439B1"/>
    <w:rsid w:val="0004750C"/>
    <w:rsid w:val="00055808"/>
    <w:rsid w:val="00056BE7"/>
    <w:rsid w:val="00060176"/>
    <w:rsid w:val="0006065C"/>
    <w:rsid w:val="00062046"/>
    <w:rsid w:val="00075961"/>
    <w:rsid w:val="00081194"/>
    <w:rsid w:val="000845D0"/>
    <w:rsid w:val="00085BA5"/>
    <w:rsid w:val="000904A0"/>
    <w:rsid w:val="000929B4"/>
    <w:rsid w:val="00092B99"/>
    <w:rsid w:val="00094826"/>
    <w:rsid w:val="00094E00"/>
    <w:rsid w:val="000A5318"/>
    <w:rsid w:val="000A7424"/>
    <w:rsid w:val="000B086E"/>
    <w:rsid w:val="000B7D69"/>
    <w:rsid w:val="000C5726"/>
    <w:rsid w:val="000C7581"/>
    <w:rsid w:val="000D1FB0"/>
    <w:rsid w:val="000D2660"/>
    <w:rsid w:val="000D6025"/>
    <w:rsid w:val="000E1779"/>
    <w:rsid w:val="000E1F26"/>
    <w:rsid w:val="000E4267"/>
    <w:rsid w:val="000E5645"/>
    <w:rsid w:val="000F000A"/>
    <w:rsid w:val="000F058B"/>
    <w:rsid w:val="000F32F0"/>
    <w:rsid w:val="000F41DF"/>
    <w:rsid w:val="00117D57"/>
    <w:rsid w:val="00135272"/>
    <w:rsid w:val="001405FE"/>
    <w:rsid w:val="001508D5"/>
    <w:rsid w:val="0015477D"/>
    <w:rsid w:val="001569AA"/>
    <w:rsid w:val="00157532"/>
    <w:rsid w:val="00164856"/>
    <w:rsid w:val="0016486F"/>
    <w:rsid w:val="001723CC"/>
    <w:rsid w:val="00172AB1"/>
    <w:rsid w:val="001730DA"/>
    <w:rsid w:val="00180D66"/>
    <w:rsid w:val="00185A70"/>
    <w:rsid w:val="001908EC"/>
    <w:rsid w:val="00191C8D"/>
    <w:rsid w:val="0019671E"/>
    <w:rsid w:val="001A2295"/>
    <w:rsid w:val="001A7007"/>
    <w:rsid w:val="001B1918"/>
    <w:rsid w:val="001B7AA4"/>
    <w:rsid w:val="001B7D9A"/>
    <w:rsid w:val="001C1A9F"/>
    <w:rsid w:val="001C7A4C"/>
    <w:rsid w:val="001D0EEE"/>
    <w:rsid w:val="001D3C44"/>
    <w:rsid w:val="001D47AA"/>
    <w:rsid w:val="001D69BD"/>
    <w:rsid w:val="001E1DDD"/>
    <w:rsid w:val="001E2B5A"/>
    <w:rsid w:val="001E2B71"/>
    <w:rsid w:val="001E68FC"/>
    <w:rsid w:val="001E7160"/>
    <w:rsid w:val="001F26C4"/>
    <w:rsid w:val="001F2AFB"/>
    <w:rsid w:val="001F4D17"/>
    <w:rsid w:val="001F7061"/>
    <w:rsid w:val="002024EE"/>
    <w:rsid w:val="00206A7B"/>
    <w:rsid w:val="00210658"/>
    <w:rsid w:val="00210F09"/>
    <w:rsid w:val="00211377"/>
    <w:rsid w:val="00212414"/>
    <w:rsid w:val="002125F5"/>
    <w:rsid w:val="0021759C"/>
    <w:rsid w:val="00231100"/>
    <w:rsid w:val="00234E82"/>
    <w:rsid w:val="00236EF4"/>
    <w:rsid w:val="002417A9"/>
    <w:rsid w:val="0024401D"/>
    <w:rsid w:val="0024668E"/>
    <w:rsid w:val="002533B3"/>
    <w:rsid w:val="0025390E"/>
    <w:rsid w:val="00257EB2"/>
    <w:rsid w:val="00264E3F"/>
    <w:rsid w:val="0026526C"/>
    <w:rsid w:val="0026636E"/>
    <w:rsid w:val="00270AC6"/>
    <w:rsid w:val="00271C67"/>
    <w:rsid w:val="00274174"/>
    <w:rsid w:val="00284966"/>
    <w:rsid w:val="00284F57"/>
    <w:rsid w:val="00286EE6"/>
    <w:rsid w:val="0028743F"/>
    <w:rsid w:val="00290C5C"/>
    <w:rsid w:val="002A38EA"/>
    <w:rsid w:val="002A4047"/>
    <w:rsid w:val="002A5307"/>
    <w:rsid w:val="002B38E7"/>
    <w:rsid w:val="002C2E91"/>
    <w:rsid w:val="002C3FF3"/>
    <w:rsid w:val="002D331F"/>
    <w:rsid w:val="002D3A40"/>
    <w:rsid w:val="002D7438"/>
    <w:rsid w:val="002E2497"/>
    <w:rsid w:val="002E6449"/>
    <w:rsid w:val="002F10B7"/>
    <w:rsid w:val="002F2A9F"/>
    <w:rsid w:val="002F2C10"/>
    <w:rsid w:val="002F4F1E"/>
    <w:rsid w:val="002F6656"/>
    <w:rsid w:val="002F7094"/>
    <w:rsid w:val="002F7183"/>
    <w:rsid w:val="002F7807"/>
    <w:rsid w:val="002F7A4F"/>
    <w:rsid w:val="0030322A"/>
    <w:rsid w:val="003039C3"/>
    <w:rsid w:val="003046C9"/>
    <w:rsid w:val="00305A78"/>
    <w:rsid w:val="0030650D"/>
    <w:rsid w:val="00306C40"/>
    <w:rsid w:val="00311728"/>
    <w:rsid w:val="003138D0"/>
    <w:rsid w:val="00314721"/>
    <w:rsid w:val="00314CCE"/>
    <w:rsid w:val="00314DFF"/>
    <w:rsid w:val="00322715"/>
    <w:rsid w:val="00322B64"/>
    <w:rsid w:val="00326723"/>
    <w:rsid w:val="0034420F"/>
    <w:rsid w:val="00344F63"/>
    <w:rsid w:val="003518CF"/>
    <w:rsid w:val="00351A3B"/>
    <w:rsid w:val="00352B15"/>
    <w:rsid w:val="00356165"/>
    <w:rsid w:val="0035651C"/>
    <w:rsid w:val="00361D5C"/>
    <w:rsid w:val="00366B09"/>
    <w:rsid w:val="00375554"/>
    <w:rsid w:val="00376035"/>
    <w:rsid w:val="00382691"/>
    <w:rsid w:val="00382F73"/>
    <w:rsid w:val="00387C85"/>
    <w:rsid w:val="00392B47"/>
    <w:rsid w:val="003930C5"/>
    <w:rsid w:val="0039709A"/>
    <w:rsid w:val="003A23BF"/>
    <w:rsid w:val="003A2B92"/>
    <w:rsid w:val="003A2EA9"/>
    <w:rsid w:val="003B06A5"/>
    <w:rsid w:val="003B09D2"/>
    <w:rsid w:val="003B2AA0"/>
    <w:rsid w:val="003B3B19"/>
    <w:rsid w:val="003C2066"/>
    <w:rsid w:val="003C2577"/>
    <w:rsid w:val="003C2BE8"/>
    <w:rsid w:val="003D1439"/>
    <w:rsid w:val="003D4541"/>
    <w:rsid w:val="003D66CB"/>
    <w:rsid w:val="003D7FE4"/>
    <w:rsid w:val="003E1186"/>
    <w:rsid w:val="003E1CB9"/>
    <w:rsid w:val="003E7132"/>
    <w:rsid w:val="003E78DE"/>
    <w:rsid w:val="003E7DC2"/>
    <w:rsid w:val="003F0854"/>
    <w:rsid w:val="003F230F"/>
    <w:rsid w:val="003F7E43"/>
    <w:rsid w:val="00404BD1"/>
    <w:rsid w:val="00404D99"/>
    <w:rsid w:val="00406EF1"/>
    <w:rsid w:val="00413289"/>
    <w:rsid w:val="00414882"/>
    <w:rsid w:val="00414923"/>
    <w:rsid w:val="00424270"/>
    <w:rsid w:val="0043307A"/>
    <w:rsid w:val="004405E1"/>
    <w:rsid w:val="004421AB"/>
    <w:rsid w:val="0044329C"/>
    <w:rsid w:val="00443A71"/>
    <w:rsid w:val="004442D8"/>
    <w:rsid w:val="00447FD7"/>
    <w:rsid w:val="0045054C"/>
    <w:rsid w:val="00455229"/>
    <w:rsid w:val="004667B1"/>
    <w:rsid w:val="004667E6"/>
    <w:rsid w:val="00466A13"/>
    <w:rsid w:val="00467EBE"/>
    <w:rsid w:val="0047258A"/>
    <w:rsid w:val="00475AD9"/>
    <w:rsid w:val="0048048A"/>
    <w:rsid w:val="004820CE"/>
    <w:rsid w:val="00482CC2"/>
    <w:rsid w:val="00492F90"/>
    <w:rsid w:val="004A1538"/>
    <w:rsid w:val="004A301E"/>
    <w:rsid w:val="004A33D2"/>
    <w:rsid w:val="004A500C"/>
    <w:rsid w:val="004A6533"/>
    <w:rsid w:val="004B1EE5"/>
    <w:rsid w:val="004B323E"/>
    <w:rsid w:val="004B5B30"/>
    <w:rsid w:val="004B7350"/>
    <w:rsid w:val="004C604B"/>
    <w:rsid w:val="004C6A16"/>
    <w:rsid w:val="004D1C66"/>
    <w:rsid w:val="004D1FE5"/>
    <w:rsid w:val="004D578A"/>
    <w:rsid w:val="004D5910"/>
    <w:rsid w:val="004D7672"/>
    <w:rsid w:val="004E1E6A"/>
    <w:rsid w:val="004F2F33"/>
    <w:rsid w:val="004F361D"/>
    <w:rsid w:val="00500B28"/>
    <w:rsid w:val="00502C79"/>
    <w:rsid w:val="005037E0"/>
    <w:rsid w:val="0050498B"/>
    <w:rsid w:val="00510E32"/>
    <w:rsid w:val="00516F00"/>
    <w:rsid w:val="00521A68"/>
    <w:rsid w:val="005259C0"/>
    <w:rsid w:val="00530037"/>
    <w:rsid w:val="00530B0A"/>
    <w:rsid w:val="00530B61"/>
    <w:rsid w:val="005320AE"/>
    <w:rsid w:val="00535ADC"/>
    <w:rsid w:val="00540550"/>
    <w:rsid w:val="00543768"/>
    <w:rsid w:val="00546F97"/>
    <w:rsid w:val="005673D4"/>
    <w:rsid w:val="00570E1B"/>
    <w:rsid w:val="005715FE"/>
    <w:rsid w:val="005762FD"/>
    <w:rsid w:val="0058008E"/>
    <w:rsid w:val="00580E96"/>
    <w:rsid w:val="00581685"/>
    <w:rsid w:val="0058356A"/>
    <w:rsid w:val="00584091"/>
    <w:rsid w:val="0058644F"/>
    <w:rsid w:val="0058752E"/>
    <w:rsid w:val="00587582"/>
    <w:rsid w:val="0059199A"/>
    <w:rsid w:val="0059305A"/>
    <w:rsid w:val="00595D96"/>
    <w:rsid w:val="005977FD"/>
    <w:rsid w:val="005A1299"/>
    <w:rsid w:val="005A488F"/>
    <w:rsid w:val="005A50AF"/>
    <w:rsid w:val="005B01B3"/>
    <w:rsid w:val="005B5623"/>
    <w:rsid w:val="005C01E8"/>
    <w:rsid w:val="005C2275"/>
    <w:rsid w:val="005D05BB"/>
    <w:rsid w:val="005D065D"/>
    <w:rsid w:val="005D087B"/>
    <w:rsid w:val="005D123F"/>
    <w:rsid w:val="005D2940"/>
    <w:rsid w:val="005D73DF"/>
    <w:rsid w:val="005E3CE1"/>
    <w:rsid w:val="005E77F1"/>
    <w:rsid w:val="005F1E99"/>
    <w:rsid w:val="00600100"/>
    <w:rsid w:val="00601440"/>
    <w:rsid w:val="00601936"/>
    <w:rsid w:val="006034B5"/>
    <w:rsid w:val="00603DD2"/>
    <w:rsid w:val="0061021A"/>
    <w:rsid w:val="00610616"/>
    <w:rsid w:val="0061152D"/>
    <w:rsid w:val="00612281"/>
    <w:rsid w:val="00630287"/>
    <w:rsid w:val="006315CA"/>
    <w:rsid w:val="0063197B"/>
    <w:rsid w:val="00631C62"/>
    <w:rsid w:val="00640738"/>
    <w:rsid w:val="00640FB2"/>
    <w:rsid w:val="00642904"/>
    <w:rsid w:val="00646393"/>
    <w:rsid w:val="00655AA4"/>
    <w:rsid w:val="00661017"/>
    <w:rsid w:val="0067503A"/>
    <w:rsid w:val="00675151"/>
    <w:rsid w:val="006759DD"/>
    <w:rsid w:val="00676610"/>
    <w:rsid w:val="00680974"/>
    <w:rsid w:val="006812AA"/>
    <w:rsid w:val="006867F8"/>
    <w:rsid w:val="00690DA9"/>
    <w:rsid w:val="006A0C5B"/>
    <w:rsid w:val="006B2A13"/>
    <w:rsid w:val="006B349C"/>
    <w:rsid w:val="006B4885"/>
    <w:rsid w:val="006B7043"/>
    <w:rsid w:val="006C46E9"/>
    <w:rsid w:val="006C73C2"/>
    <w:rsid w:val="006D40C9"/>
    <w:rsid w:val="006D4267"/>
    <w:rsid w:val="006D5364"/>
    <w:rsid w:val="006D7765"/>
    <w:rsid w:val="006E2297"/>
    <w:rsid w:val="006E3343"/>
    <w:rsid w:val="006F3368"/>
    <w:rsid w:val="006F64C6"/>
    <w:rsid w:val="0070183A"/>
    <w:rsid w:val="007155AE"/>
    <w:rsid w:val="007161D9"/>
    <w:rsid w:val="00716922"/>
    <w:rsid w:val="007176A1"/>
    <w:rsid w:val="00722E45"/>
    <w:rsid w:val="0072393B"/>
    <w:rsid w:val="00723A9B"/>
    <w:rsid w:val="00725631"/>
    <w:rsid w:val="007267A0"/>
    <w:rsid w:val="00732945"/>
    <w:rsid w:val="00732A52"/>
    <w:rsid w:val="00735798"/>
    <w:rsid w:val="00735D70"/>
    <w:rsid w:val="00740D97"/>
    <w:rsid w:val="00742D3E"/>
    <w:rsid w:val="00745AAC"/>
    <w:rsid w:val="007468B0"/>
    <w:rsid w:val="007502B1"/>
    <w:rsid w:val="007508BA"/>
    <w:rsid w:val="007558A9"/>
    <w:rsid w:val="00755FE4"/>
    <w:rsid w:val="007631E9"/>
    <w:rsid w:val="00766990"/>
    <w:rsid w:val="0077191A"/>
    <w:rsid w:val="00772418"/>
    <w:rsid w:val="007776AE"/>
    <w:rsid w:val="00786998"/>
    <w:rsid w:val="00791CC9"/>
    <w:rsid w:val="00793994"/>
    <w:rsid w:val="007958A5"/>
    <w:rsid w:val="007964A2"/>
    <w:rsid w:val="007A310E"/>
    <w:rsid w:val="007A3BA0"/>
    <w:rsid w:val="007A4E14"/>
    <w:rsid w:val="007A5AC7"/>
    <w:rsid w:val="007A5E07"/>
    <w:rsid w:val="007B02E7"/>
    <w:rsid w:val="007B3C07"/>
    <w:rsid w:val="007B7363"/>
    <w:rsid w:val="007B7BBE"/>
    <w:rsid w:val="007C2CB8"/>
    <w:rsid w:val="007C6943"/>
    <w:rsid w:val="007D0AAD"/>
    <w:rsid w:val="007D1CB6"/>
    <w:rsid w:val="007D3729"/>
    <w:rsid w:val="007D5167"/>
    <w:rsid w:val="007E1410"/>
    <w:rsid w:val="007E6233"/>
    <w:rsid w:val="007F448E"/>
    <w:rsid w:val="007F6122"/>
    <w:rsid w:val="007F678E"/>
    <w:rsid w:val="00803F17"/>
    <w:rsid w:val="0080450E"/>
    <w:rsid w:val="008055A2"/>
    <w:rsid w:val="00805B47"/>
    <w:rsid w:val="0081719A"/>
    <w:rsid w:val="00817A28"/>
    <w:rsid w:val="008257C0"/>
    <w:rsid w:val="00825B2B"/>
    <w:rsid w:val="00837A66"/>
    <w:rsid w:val="008469DD"/>
    <w:rsid w:val="00847748"/>
    <w:rsid w:val="008526AF"/>
    <w:rsid w:val="00854518"/>
    <w:rsid w:val="00854D90"/>
    <w:rsid w:val="0087116F"/>
    <w:rsid w:val="00871C7E"/>
    <w:rsid w:val="00876029"/>
    <w:rsid w:val="00876A7C"/>
    <w:rsid w:val="00882B7D"/>
    <w:rsid w:val="00886A52"/>
    <w:rsid w:val="00891097"/>
    <w:rsid w:val="00891E2D"/>
    <w:rsid w:val="0089656E"/>
    <w:rsid w:val="008A5BAE"/>
    <w:rsid w:val="008B0F0C"/>
    <w:rsid w:val="008B354E"/>
    <w:rsid w:val="008B7534"/>
    <w:rsid w:val="008C01B9"/>
    <w:rsid w:val="008C28EA"/>
    <w:rsid w:val="008C3B41"/>
    <w:rsid w:val="008C597E"/>
    <w:rsid w:val="008C6A50"/>
    <w:rsid w:val="008D28C5"/>
    <w:rsid w:val="008D46B1"/>
    <w:rsid w:val="008D4FF7"/>
    <w:rsid w:val="008D7B1C"/>
    <w:rsid w:val="008E0BF9"/>
    <w:rsid w:val="008E4AB9"/>
    <w:rsid w:val="008E7E2D"/>
    <w:rsid w:val="008F0193"/>
    <w:rsid w:val="008F6754"/>
    <w:rsid w:val="008F732C"/>
    <w:rsid w:val="00900BEF"/>
    <w:rsid w:val="009030EA"/>
    <w:rsid w:val="00903A86"/>
    <w:rsid w:val="009071CD"/>
    <w:rsid w:val="00912F9A"/>
    <w:rsid w:val="00913BEB"/>
    <w:rsid w:val="0091434F"/>
    <w:rsid w:val="00917ECD"/>
    <w:rsid w:val="0092756E"/>
    <w:rsid w:val="009308C1"/>
    <w:rsid w:val="00930BB0"/>
    <w:rsid w:val="00932212"/>
    <w:rsid w:val="00933244"/>
    <w:rsid w:val="009333C9"/>
    <w:rsid w:val="009359CB"/>
    <w:rsid w:val="00937030"/>
    <w:rsid w:val="00937D65"/>
    <w:rsid w:val="00942A88"/>
    <w:rsid w:val="009448C2"/>
    <w:rsid w:val="0094642C"/>
    <w:rsid w:val="009474E4"/>
    <w:rsid w:val="009522DB"/>
    <w:rsid w:val="0095289C"/>
    <w:rsid w:val="00952A81"/>
    <w:rsid w:val="00953F87"/>
    <w:rsid w:val="00957A54"/>
    <w:rsid w:val="00965255"/>
    <w:rsid w:val="009655C0"/>
    <w:rsid w:val="009679A0"/>
    <w:rsid w:val="00972B01"/>
    <w:rsid w:val="009743BF"/>
    <w:rsid w:val="00983DD6"/>
    <w:rsid w:val="009871CE"/>
    <w:rsid w:val="009971AB"/>
    <w:rsid w:val="009A6B81"/>
    <w:rsid w:val="009B2882"/>
    <w:rsid w:val="009B327F"/>
    <w:rsid w:val="009B47D0"/>
    <w:rsid w:val="009B592D"/>
    <w:rsid w:val="009B7252"/>
    <w:rsid w:val="009C0134"/>
    <w:rsid w:val="009C1418"/>
    <w:rsid w:val="009C29ED"/>
    <w:rsid w:val="009C354E"/>
    <w:rsid w:val="009D432F"/>
    <w:rsid w:val="009D569F"/>
    <w:rsid w:val="009D5745"/>
    <w:rsid w:val="009D5DE6"/>
    <w:rsid w:val="009D7206"/>
    <w:rsid w:val="009E5713"/>
    <w:rsid w:val="009E582D"/>
    <w:rsid w:val="009F1E29"/>
    <w:rsid w:val="009F7CEE"/>
    <w:rsid w:val="00A04E9B"/>
    <w:rsid w:val="00A05F56"/>
    <w:rsid w:val="00A07528"/>
    <w:rsid w:val="00A1495C"/>
    <w:rsid w:val="00A22AEC"/>
    <w:rsid w:val="00A24B53"/>
    <w:rsid w:val="00A25B10"/>
    <w:rsid w:val="00A34288"/>
    <w:rsid w:val="00A37576"/>
    <w:rsid w:val="00A423F0"/>
    <w:rsid w:val="00A54E9F"/>
    <w:rsid w:val="00A62366"/>
    <w:rsid w:val="00A672EB"/>
    <w:rsid w:val="00A67AC0"/>
    <w:rsid w:val="00A67E47"/>
    <w:rsid w:val="00A73FE6"/>
    <w:rsid w:val="00A74BF2"/>
    <w:rsid w:val="00A837B6"/>
    <w:rsid w:val="00A9066A"/>
    <w:rsid w:val="00AA27AB"/>
    <w:rsid w:val="00AA5FBB"/>
    <w:rsid w:val="00AA60AB"/>
    <w:rsid w:val="00AA62E7"/>
    <w:rsid w:val="00AB4533"/>
    <w:rsid w:val="00AC4BD8"/>
    <w:rsid w:val="00AC6668"/>
    <w:rsid w:val="00AD20C0"/>
    <w:rsid w:val="00AD419F"/>
    <w:rsid w:val="00AD60DF"/>
    <w:rsid w:val="00AD68A2"/>
    <w:rsid w:val="00AD7E10"/>
    <w:rsid w:val="00AE3349"/>
    <w:rsid w:val="00AF3A17"/>
    <w:rsid w:val="00AF5EE2"/>
    <w:rsid w:val="00B0083B"/>
    <w:rsid w:val="00B0287E"/>
    <w:rsid w:val="00B03C23"/>
    <w:rsid w:val="00B063F4"/>
    <w:rsid w:val="00B164AB"/>
    <w:rsid w:val="00B17ABF"/>
    <w:rsid w:val="00B17C7C"/>
    <w:rsid w:val="00B338F7"/>
    <w:rsid w:val="00B35061"/>
    <w:rsid w:val="00B40718"/>
    <w:rsid w:val="00B571BC"/>
    <w:rsid w:val="00B72637"/>
    <w:rsid w:val="00B764F6"/>
    <w:rsid w:val="00B7755C"/>
    <w:rsid w:val="00B77658"/>
    <w:rsid w:val="00B77C13"/>
    <w:rsid w:val="00B83BC0"/>
    <w:rsid w:val="00B83D79"/>
    <w:rsid w:val="00B84096"/>
    <w:rsid w:val="00B9273F"/>
    <w:rsid w:val="00B952D0"/>
    <w:rsid w:val="00B956E8"/>
    <w:rsid w:val="00BA2A37"/>
    <w:rsid w:val="00BA2A59"/>
    <w:rsid w:val="00BA727A"/>
    <w:rsid w:val="00BB2D16"/>
    <w:rsid w:val="00BC04F9"/>
    <w:rsid w:val="00BC3535"/>
    <w:rsid w:val="00BC44DF"/>
    <w:rsid w:val="00BC54CA"/>
    <w:rsid w:val="00BD00C7"/>
    <w:rsid w:val="00BD16E4"/>
    <w:rsid w:val="00BD1C87"/>
    <w:rsid w:val="00BD3C21"/>
    <w:rsid w:val="00BD56FD"/>
    <w:rsid w:val="00BE5262"/>
    <w:rsid w:val="00C0109C"/>
    <w:rsid w:val="00C02DBD"/>
    <w:rsid w:val="00C06EA7"/>
    <w:rsid w:val="00C07B7F"/>
    <w:rsid w:val="00C1112B"/>
    <w:rsid w:val="00C12B8C"/>
    <w:rsid w:val="00C136C4"/>
    <w:rsid w:val="00C14DEF"/>
    <w:rsid w:val="00C15400"/>
    <w:rsid w:val="00C16B90"/>
    <w:rsid w:val="00C177C1"/>
    <w:rsid w:val="00C21224"/>
    <w:rsid w:val="00C25451"/>
    <w:rsid w:val="00C25B54"/>
    <w:rsid w:val="00C25F63"/>
    <w:rsid w:val="00C3111D"/>
    <w:rsid w:val="00C33E0A"/>
    <w:rsid w:val="00C3571E"/>
    <w:rsid w:val="00C41310"/>
    <w:rsid w:val="00C44EDB"/>
    <w:rsid w:val="00C5093A"/>
    <w:rsid w:val="00C572A2"/>
    <w:rsid w:val="00C61A75"/>
    <w:rsid w:val="00C63473"/>
    <w:rsid w:val="00C64390"/>
    <w:rsid w:val="00C6633D"/>
    <w:rsid w:val="00C7114D"/>
    <w:rsid w:val="00C739AC"/>
    <w:rsid w:val="00C77040"/>
    <w:rsid w:val="00C81A2F"/>
    <w:rsid w:val="00C83192"/>
    <w:rsid w:val="00C918EE"/>
    <w:rsid w:val="00C942E8"/>
    <w:rsid w:val="00C964CE"/>
    <w:rsid w:val="00CB15F2"/>
    <w:rsid w:val="00CB3962"/>
    <w:rsid w:val="00CB4D74"/>
    <w:rsid w:val="00CB6F57"/>
    <w:rsid w:val="00CC0426"/>
    <w:rsid w:val="00CC253E"/>
    <w:rsid w:val="00CC67BB"/>
    <w:rsid w:val="00CC798D"/>
    <w:rsid w:val="00CD513C"/>
    <w:rsid w:val="00CD56C8"/>
    <w:rsid w:val="00CE00D0"/>
    <w:rsid w:val="00CE22EF"/>
    <w:rsid w:val="00CE51C3"/>
    <w:rsid w:val="00CE5508"/>
    <w:rsid w:val="00CE6716"/>
    <w:rsid w:val="00CF01A7"/>
    <w:rsid w:val="00CF3413"/>
    <w:rsid w:val="00CF3D97"/>
    <w:rsid w:val="00CF3F32"/>
    <w:rsid w:val="00CF753E"/>
    <w:rsid w:val="00CF78B6"/>
    <w:rsid w:val="00D11926"/>
    <w:rsid w:val="00D13C3C"/>
    <w:rsid w:val="00D147BA"/>
    <w:rsid w:val="00D15149"/>
    <w:rsid w:val="00D2292B"/>
    <w:rsid w:val="00D2456A"/>
    <w:rsid w:val="00D25FA0"/>
    <w:rsid w:val="00D31C17"/>
    <w:rsid w:val="00D3540C"/>
    <w:rsid w:val="00D35F82"/>
    <w:rsid w:val="00D43F81"/>
    <w:rsid w:val="00D440C2"/>
    <w:rsid w:val="00D54D2B"/>
    <w:rsid w:val="00D609D0"/>
    <w:rsid w:val="00D644EB"/>
    <w:rsid w:val="00D646C0"/>
    <w:rsid w:val="00D71DEE"/>
    <w:rsid w:val="00D753C5"/>
    <w:rsid w:val="00D75D00"/>
    <w:rsid w:val="00D772B6"/>
    <w:rsid w:val="00D815B7"/>
    <w:rsid w:val="00D83249"/>
    <w:rsid w:val="00D86C02"/>
    <w:rsid w:val="00D9742B"/>
    <w:rsid w:val="00DA0503"/>
    <w:rsid w:val="00DA35AC"/>
    <w:rsid w:val="00DA4C6D"/>
    <w:rsid w:val="00DA5EFF"/>
    <w:rsid w:val="00DA67DE"/>
    <w:rsid w:val="00DC34C9"/>
    <w:rsid w:val="00DC3C3A"/>
    <w:rsid w:val="00DC43D7"/>
    <w:rsid w:val="00DC4D31"/>
    <w:rsid w:val="00DC527A"/>
    <w:rsid w:val="00DE1BC1"/>
    <w:rsid w:val="00DE2EBC"/>
    <w:rsid w:val="00DE2F76"/>
    <w:rsid w:val="00DE4F29"/>
    <w:rsid w:val="00DE6C81"/>
    <w:rsid w:val="00DE76C8"/>
    <w:rsid w:val="00DF2DB5"/>
    <w:rsid w:val="00DF3909"/>
    <w:rsid w:val="00E078F8"/>
    <w:rsid w:val="00E10B4C"/>
    <w:rsid w:val="00E13DB9"/>
    <w:rsid w:val="00E16BC5"/>
    <w:rsid w:val="00E20FC4"/>
    <w:rsid w:val="00E21687"/>
    <w:rsid w:val="00E21B9C"/>
    <w:rsid w:val="00E241D1"/>
    <w:rsid w:val="00E2580A"/>
    <w:rsid w:val="00E268B1"/>
    <w:rsid w:val="00E2754A"/>
    <w:rsid w:val="00E27870"/>
    <w:rsid w:val="00E30B83"/>
    <w:rsid w:val="00E32DB3"/>
    <w:rsid w:val="00E34045"/>
    <w:rsid w:val="00E34C15"/>
    <w:rsid w:val="00E36371"/>
    <w:rsid w:val="00E37F64"/>
    <w:rsid w:val="00E40992"/>
    <w:rsid w:val="00E425E1"/>
    <w:rsid w:val="00E43913"/>
    <w:rsid w:val="00E55A2C"/>
    <w:rsid w:val="00E605DD"/>
    <w:rsid w:val="00E74F5D"/>
    <w:rsid w:val="00E813D8"/>
    <w:rsid w:val="00E837FB"/>
    <w:rsid w:val="00E83E3D"/>
    <w:rsid w:val="00E8477D"/>
    <w:rsid w:val="00E86025"/>
    <w:rsid w:val="00E91FCE"/>
    <w:rsid w:val="00E93DD9"/>
    <w:rsid w:val="00E95627"/>
    <w:rsid w:val="00E96474"/>
    <w:rsid w:val="00EA04F8"/>
    <w:rsid w:val="00EA601D"/>
    <w:rsid w:val="00EA7928"/>
    <w:rsid w:val="00EB1959"/>
    <w:rsid w:val="00EB1D77"/>
    <w:rsid w:val="00EC086F"/>
    <w:rsid w:val="00EC0A50"/>
    <w:rsid w:val="00EC6868"/>
    <w:rsid w:val="00ED29F0"/>
    <w:rsid w:val="00ED572E"/>
    <w:rsid w:val="00EE15B7"/>
    <w:rsid w:val="00EE16DA"/>
    <w:rsid w:val="00EE7A47"/>
    <w:rsid w:val="00EF25EC"/>
    <w:rsid w:val="00EF2F4F"/>
    <w:rsid w:val="00EF5B5F"/>
    <w:rsid w:val="00EF75F6"/>
    <w:rsid w:val="00F05714"/>
    <w:rsid w:val="00F13123"/>
    <w:rsid w:val="00F15B75"/>
    <w:rsid w:val="00F16C64"/>
    <w:rsid w:val="00F17E83"/>
    <w:rsid w:val="00F21D63"/>
    <w:rsid w:val="00F22299"/>
    <w:rsid w:val="00F2280A"/>
    <w:rsid w:val="00F22977"/>
    <w:rsid w:val="00F22A1E"/>
    <w:rsid w:val="00F23ED4"/>
    <w:rsid w:val="00F26C37"/>
    <w:rsid w:val="00F32EA1"/>
    <w:rsid w:val="00F35FBC"/>
    <w:rsid w:val="00F47745"/>
    <w:rsid w:val="00F51440"/>
    <w:rsid w:val="00F5739D"/>
    <w:rsid w:val="00F607F9"/>
    <w:rsid w:val="00F621CF"/>
    <w:rsid w:val="00F64679"/>
    <w:rsid w:val="00F67133"/>
    <w:rsid w:val="00F71A6E"/>
    <w:rsid w:val="00F82EAD"/>
    <w:rsid w:val="00F91E5E"/>
    <w:rsid w:val="00F930FD"/>
    <w:rsid w:val="00F96EC0"/>
    <w:rsid w:val="00FA4ECD"/>
    <w:rsid w:val="00FB4967"/>
    <w:rsid w:val="00FB5BB4"/>
    <w:rsid w:val="00FB6940"/>
    <w:rsid w:val="00FB6C03"/>
    <w:rsid w:val="00FC0822"/>
    <w:rsid w:val="00FD1CDD"/>
    <w:rsid w:val="00FD7C80"/>
    <w:rsid w:val="00FE1F80"/>
    <w:rsid w:val="00FE352E"/>
    <w:rsid w:val="00FE3B17"/>
    <w:rsid w:val="00FF26A0"/>
    <w:rsid w:val="00FF558E"/>
    <w:rsid w:val="00FF66DB"/>
    <w:rsid w:val="00FF6859"/>
    <w:rsid w:val="00FF70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A13"/>
    <w:pPr>
      <w:spacing w:after="180" w:line="240" w:lineRule="auto"/>
    </w:pPr>
    <w:rPr>
      <w:rFonts w:ascii="Times New Roman" w:eastAsia="Malgun Gothic" w:hAnsi="Times New Roman" w:cs="Times New Roman"/>
      <w:sz w:val="20"/>
      <w:szCs w:val="20"/>
      <w:lang w:val="en-GB"/>
    </w:rPr>
  </w:style>
  <w:style w:type="paragraph" w:styleId="10">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1">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rsid w:val="008E7E2D"/>
    <w:pPr>
      <w:keepNext/>
      <w:keepLines/>
      <w:spacing w:before="280" w:after="290" w:line="376" w:lineRule="auto"/>
      <w:outlineLvl w:val="4"/>
    </w:pPr>
    <w:rPr>
      <w:b/>
      <w:bCs/>
      <w:sz w:val="28"/>
      <w:szCs w:val="28"/>
    </w:rPr>
  </w:style>
  <w:style w:type="paragraph" w:styleId="6">
    <w:name w:val="heading 6"/>
    <w:basedOn w:val="H6"/>
    <w:next w:val="a"/>
    <w:link w:val="6Char"/>
    <w:qFormat/>
    <w:rsid w:val="0058752E"/>
    <w:pPr>
      <w:outlineLvl w:val="5"/>
    </w:pPr>
  </w:style>
  <w:style w:type="paragraph" w:styleId="7">
    <w:name w:val="heading 7"/>
    <w:basedOn w:val="H6"/>
    <w:next w:val="a"/>
    <w:link w:val="7Char"/>
    <w:qFormat/>
    <w:rsid w:val="0058752E"/>
    <w:pPr>
      <w:outlineLvl w:val="6"/>
    </w:pPr>
  </w:style>
  <w:style w:type="paragraph" w:styleId="8">
    <w:name w:val="heading 8"/>
    <w:basedOn w:val="10"/>
    <w:next w:val="a"/>
    <w:link w:val="8Char"/>
    <w:qFormat/>
    <w:rsid w:val="0058752E"/>
    <w:pPr>
      <w:overflowPunct w:val="0"/>
      <w:autoSpaceDE w:val="0"/>
      <w:autoSpaceDN w:val="0"/>
      <w:adjustRightInd w:val="0"/>
      <w:ind w:left="0" w:firstLine="0"/>
      <w:textAlignment w:val="baseline"/>
      <w:outlineLvl w:val="7"/>
    </w:pPr>
    <w:rPr>
      <w:rFonts w:eastAsia="宋体"/>
      <w:lang w:eastAsia="ko-KR"/>
    </w:rPr>
  </w:style>
  <w:style w:type="paragraph" w:styleId="9">
    <w:name w:val="heading 9"/>
    <w:basedOn w:val="8"/>
    <w:next w:val="a"/>
    <w:link w:val="9Char"/>
    <w:qFormat/>
    <w:rsid w:val="0058752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0"/>
    <w:rsid w:val="008C01B9"/>
    <w:rPr>
      <w:rFonts w:ascii="Arial" w:eastAsia="Malgun Gothic" w:hAnsi="Arial" w:cs="Times New Roman"/>
      <w:sz w:val="36"/>
      <w:szCs w:val="20"/>
      <w:lang w:val="en-GB"/>
    </w:rPr>
  </w:style>
  <w:style w:type="character" w:customStyle="1" w:styleId="2Char">
    <w:name w:val="标题 2 Char"/>
    <w:basedOn w:val="a0"/>
    <w:link w:val="21"/>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link w:val="Char1"/>
    <w:uiPriority w:val="99"/>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2"/>
    <w:uiPriority w:val="99"/>
    <w:unhideWhenUsed/>
    <w:rsid w:val="00EE15B7"/>
    <w:pPr>
      <w:spacing w:after="0"/>
    </w:pPr>
    <w:rPr>
      <w:sz w:val="18"/>
      <w:szCs w:val="18"/>
    </w:rPr>
  </w:style>
  <w:style w:type="character" w:customStyle="1" w:styleId="Char2">
    <w:name w:val="批注框文本 Char"/>
    <w:basedOn w:val="a0"/>
    <w:link w:val="a8"/>
    <w:uiPriority w:val="99"/>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3"/>
    <w:qFormat/>
    <w:rsid w:val="00C942E8"/>
    <w:pPr>
      <w:spacing w:line="259" w:lineRule="auto"/>
    </w:pPr>
    <w:rPr>
      <w:rFonts w:eastAsia="Yu Mincho"/>
    </w:rPr>
  </w:style>
  <w:style w:type="character" w:customStyle="1" w:styleId="Char3">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nhideWhenUsed/>
    <w:rsid w:val="003A23BF"/>
    <w:rPr>
      <w:color w:val="0000FF"/>
      <w:u w:val="single"/>
    </w:rPr>
  </w:style>
  <w:style w:type="paragraph" w:styleId="ab">
    <w:name w:val="Title"/>
    <w:basedOn w:val="a"/>
    <w:next w:val="a"/>
    <w:link w:val="Char4"/>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4">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qFormat/>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5"/>
    <w:unhideWhenUsed/>
    <w:rsid w:val="00EE7A47"/>
    <w:pPr>
      <w:tabs>
        <w:tab w:val="center" w:pos="4153"/>
        <w:tab w:val="right" w:pos="8306"/>
      </w:tabs>
      <w:snapToGrid w:val="0"/>
    </w:pPr>
    <w:rPr>
      <w:sz w:val="18"/>
      <w:szCs w:val="18"/>
    </w:rPr>
  </w:style>
  <w:style w:type="character" w:customStyle="1" w:styleId="Char5">
    <w:name w:val="页脚 Char"/>
    <w:basedOn w:val="a0"/>
    <w:link w:val="ac"/>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6"/>
    <w:unhideWhenUsed/>
    <w:rsid w:val="0030322A"/>
    <w:pPr>
      <w:spacing w:line="240" w:lineRule="auto"/>
    </w:pPr>
    <w:rPr>
      <w:rFonts w:eastAsia="Malgun Gothic"/>
      <w:b/>
      <w:bCs/>
    </w:rPr>
  </w:style>
  <w:style w:type="character" w:customStyle="1" w:styleId="Char6">
    <w:name w:val="批注主题 Char"/>
    <w:basedOn w:val="Char3"/>
    <w:link w:val="ad"/>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5Char">
    <w:name w:val="标题 5 Char"/>
    <w:basedOn w:val="a0"/>
    <w:link w:val="5"/>
    <w:rsid w:val="008E7E2D"/>
    <w:rPr>
      <w:rFonts w:ascii="Times New Roman" w:eastAsia="Malgun Gothic" w:hAnsi="Times New Roman" w:cs="Times New Roman"/>
      <w:b/>
      <w:bCs/>
      <w:sz w:val="28"/>
      <w:szCs w:val="28"/>
      <w:lang w:val="en-GB"/>
    </w:rPr>
  </w:style>
  <w:style w:type="paragraph" w:styleId="ae">
    <w:name w:val="Subtitle"/>
    <w:basedOn w:val="a"/>
    <w:next w:val="a"/>
    <w:link w:val="Char7"/>
    <w:uiPriority w:val="11"/>
    <w:qFormat/>
    <w:rsid w:val="0050498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7">
    <w:name w:val="副标题 Char"/>
    <w:basedOn w:val="a0"/>
    <w:link w:val="ae"/>
    <w:uiPriority w:val="11"/>
    <w:rsid w:val="0050498B"/>
    <w:rPr>
      <w:rFonts w:asciiTheme="majorHAnsi" w:eastAsia="宋体" w:hAnsiTheme="majorHAnsi" w:cstheme="majorBidi"/>
      <w:b/>
      <w:bCs/>
      <w:kern w:val="28"/>
      <w:sz w:val="32"/>
      <w:szCs w:val="32"/>
      <w:lang w:val="en-GB"/>
    </w:rPr>
  </w:style>
  <w:style w:type="character" w:customStyle="1" w:styleId="fontstyle01">
    <w:name w:val="fontstyle01"/>
    <w:basedOn w:val="a0"/>
    <w:rsid w:val="000F058B"/>
    <w:rPr>
      <w:rFonts w:ascii="Times" w:hAnsi="Times" w:hint="default"/>
      <w:b w:val="0"/>
      <w:bCs w:val="0"/>
      <w:i w:val="0"/>
      <w:iCs w:val="0"/>
      <w:color w:val="0D0D0D"/>
      <w:sz w:val="16"/>
      <w:szCs w:val="16"/>
    </w:rPr>
  </w:style>
  <w:style w:type="character" w:customStyle="1" w:styleId="fontstyle11">
    <w:name w:val="fontstyle11"/>
    <w:basedOn w:val="a0"/>
    <w:rsid w:val="000F058B"/>
    <w:rPr>
      <w:rFonts w:ascii="Arial" w:hAnsi="Arial" w:cs="Arial" w:hint="default"/>
      <w:b w:val="0"/>
      <w:bCs w:val="0"/>
      <w:i w:val="0"/>
      <w:iCs w:val="0"/>
      <w:color w:val="0D0D0D"/>
      <w:sz w:val="16"/>
      <w:szCs w:val="16"/>
    </w:rPr>
  </w:style>
  <w:style w:type="character" w:customStyle="1" w:styleId="fontstyle31">
    <w:name w:val="fontstyle31"/>
    <w:basedOn w:val="a0"/>
    <w:rsid w:val="000F058B"/>
    <w:rPr>
      <w:rFonts w:ascii="微软雅黑" w:eastAsia="微软雅黑" w:hAnsi="微软雅黑" w:hint="eastAsia"/>
      <w:b w:val="0"/>
      <w:bCs w:val="0"/>
      <w:i w:val="0"/>
      <w:iCs w:val="0"/>
      <w:color w:val="0D0D0D"/>
      <w:sz w:val="16"/>
      <w:szCs w:val="16"/>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FF702A"/>
    <w:pPr>
      <w:spacing w:after="120"/>
      <w:jc w:val="both"/>
    </w:pPr>
    <w:rPr>
      <w:rFonts w:eastAsia="MS Mincho"/>
      <w:szCs w:val="24"/>
      <w:lang w:val="x-none"/>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rsid w:val="00FF702A"/>
    <w:rPr>
      <w:rFonts w:ascii="Times New Roman" w:eastAsia="MS Mincho" w:hAnsi="Times New Roman" w:cs="Times New Roman"/>
      <w:sz w:val="20"/>
      <w:szCs w:val="24"/>
      <w:lang w:val="x-none"/>
    </w:rPr>
  </w:style>
  <w:style w:type="paragraph" w:styleId="af0">
    <w:name w:val="Normal (Web)"/>
    <w:basedOn w:val="a"/>
    <w:uiPriority w:val="99"/>
    <w:unhideWhenUsed/>
    <w:qFormat/>
    <w:rsid w:val="00404BD1"/>
    <w:pPr>
      <w:spacing w:before="120" w:after="120"/>
    </w:pPr>
    <w:rPr>
      <w:rFonts w:eastAsia="宋体"/>
      <w:bCs/>
      <w:lang w:val="en-US" w:eastAsia="zh-CN"/>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locked/>
    <w:rsid w:val="00404BD1"/>
    <w:rPr>
      <w:rFonts w:ascii="Calibri" w:eastAsiaTheme="minorHAnsi" w:hAnsi="Calibri" w:cs="Calibri"/>
    </w:rPr>
  </w:style>
  <w:style w:type="paragraph" w:customStyle="1" w:styleId="3GPPNormalText">
    <w:name w:val="3GPP Normal Text"/>
    <w:basedOn w:val="af"/>
    <w:link w:val="3GPPNormalTextChar"/>
    <w:qFormat/>
    <w:rsid w:val="00404BD1"/>
    <w:pPr>
      <w:spacing w:before="60" w:after="60"/>
    </w:pPr>
    <w:rPr>
      <w:lang w:val="en-US" w:eastAsia="zh-TW"/>
    </w:rPr>
  </w:style>
  <w:style w:type="character" w:customStyle="1" w:styleId="3GPPNormalTextChar">
    <w:name w:val="3GPP Normal Text Char"/>
    <w:link w:val="3GPPNormalText"/>
    <w:qFormat/>
    <w:rsid w:val="00404BD1"/>
    <w:rPr>
      <w:rFonts w:ascii="Times New Roman" w:eastAsia="MS Mincho" w:hAnsi="Times New Roman" w:cs="Times New Roman"/>
      <w:sz w:val="20"/>
      <w:szCs w:val="24"/>
      <w:lang w:val="en-US" w:eastAsia="zh-TW"/>
    </w:rPr>
  </w:style>
  <w:style w:type="character" w:customStyle="1" w:styleId="6Char">
    <w:name w:val="标题 6 Char"/>
    <w:basedOn w:val="a0"/>
    <w:link w:val="6"/>
    <w:rsid w:val="0058752E"/>
    <w:rPr>
      <w:rFonts w:ascii="Arial" w:eastAsia="宋体" w:hAnsi="Arial" w:cs="Times New Roman"/>
      <w:sz w:val="20"/>
      <w:szCs w:val="20"/>
      <w:lang w:val="en-GB" w:eastAsia="ko-KR"/>
    </w:rPr>
  </w:style>
  <w:style w:type="character" w:customStyle="1" w:styleId="7Char">
    <w:name w:val="标题 7 Char"/>
    <w:basedOn w:val="a0"/>
    <w:link w:val="7"/>
    <w:rsid w:val="0058752E"/>
    <w:rPr>
      <w:rFonts w:ascii="Arial" w:eastAsia="宋体" w:hAnsi="Arial" w:cs="Times New Roman"/>
      <w:sz w:val="20"/>
      <w:szCs w:val="20"/>
      <w:lang w:val="en-GB" w:eastAsia="ko-KR"/>
    </w:rPr>
  </w:style>
  <w:style w:type="character" w:customStyle="1" w:styleId="8Char">
    <w:name w:val="标题 8 Char"/>
    <w:basedOn w:val="a0"/>
    <w:link w:val="8"/>
    <w:rsid w:val="0058752E"/>
    <w:rPr>
      <w:rFonts w:ascii="Arial" w:eastAsia="宋体" w:hAnsi="Arial" w:cs="Times New Roman"/>
      <w:sz w:val="36"/>
      <w:szCs w:val="20"/>
      <w:lang w:val="en-GB" w:eastAsia="ko-KR"/>
    </w:rPr>
  </w:style>
  <w:style w:type="character" w:customStyle="1" w:styleId="9Char">
    <w:name w:val="标题 9 Char"/>
    <w:basedOn w:val="a0"/>
    <w:link w:val="9"/>
    <w:rsid w:val="0058752E"/>
    <w:rPr>
      <w:rFonts w:ascii="Arial" w:eastAsia="宋体" w:hAnsi="Arial" w:cs="Times New Roman"/>
      <w:sz w:val="36"/>
      <w:szCs w:val="20"/>
      <w:lang w:val="en-GB" w:eastAsia="ko-KR"/>
    </w:rPr>
  </w:style>
  <w:style w:type="numbering" w:customStyle="1" w:styleId="11">
    <w:name w:val="无列表1"/>
    <w:next w:val="a2"/>
    <w:uiPriority w:val="99"/>
    <w:semiHidden/>
    <w:unhideWhenUsed/>
    <w:rsid w:val="0058752E"/>
  </w:style>
  <w:style w:type="paragraph" w:customStyle="1" w:styleId="H6">
    <w:name w:val="H6"/>
    <w:basedOn w:val="5"/>
    <w:next w:val="a"/>
    <w:link w:val="H6Char"/>
    <w:rsid w:val="0058752E"/>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eastAsia="ko-KR"/>
    </w:rPr>
  </w:style>
  <w:style w:type="paragraph" w:styleId="90">
    <w:name w:val="toc 9"/>
    <w:basedOn w:val="80"/>
    <w:uiPriority w:val="39"/>
    <w:rsid w:val="0058752E"/>
    <w:pPr>
      <w:ind w:left="1418" w:hanging="1418"/>
    </w:pPr>
  </w:style>
  <w:style w:type="paragraph" w:styleId="80">
    <w:name w:val="toc 8"/>
    <w:basedOn w:val="12"/>
    <w:uiPriority w:val="39"/>
    <w:rsid w:val="0058752E"/>
    <w:pPr>
      <w:spacing w:before="180"/>
      <w:ind w:left="2693" w:hanging="2693"/>
    </w:pPr>
    <w:rPr>
      <w:b/>
    </w:rPr>
  </w:style>
  <w:style w:type="paragraph" w:styleId="12">
    <w:name w:val="toc 1"/>
    <w:uiPriority w:val="39"/>
    <w:rsid w:val="0058752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cs="Times New Roman"/>
      <w:noProof/>
      <w:szCs w:val="20"/>
      <w:lang w:val="en-GB" w:eastAsia="ko-KR"/>
    </w:rPr>
  </w:style>
  <w:style w:type="paragraph" w:customStyle="1" w:styleId="EQ">
    <w:name w:val="EQ"/>
    <w:basedOn w:val="a"/>
    <w:next w:val="a"/>
    <w:rsid w:val="0058752E"/>
    <w:pPr>
      <w:keepLines/>
      <w:tabs>
        <w:tab w:val="center" w:pos="4536"/>
        <w:tab w:val="right" w:pos="9072"/>
      </w:tabs>
      <w:overflowPunct w:val="0"/>
      <w:autoSpaceDE w:val="0"/>
      <w:autoSpaceDN w:val="0"/>
      <w:adjustRightInd w:val="0"/>
      <w:textAlignment w:val="baseline"/>
    </w:pPr>
    <w:rPr>
      <w:rFonts w:eastAsia="宋体"/>
      <w:noProof/>
      <w:lang w:eastAsia="ko-KR"/>
    </w:rPr>
  </w:style>
  <w:style w:type="character" w:customStyle="1" w:styleId="ZGSM">
    <w:name w:val="ZGSM"/>
    <w:rsid w:val="0058752E"/>
  </w:style>
  <w:style w:type="paragraph" w:styleId="50">
    <w:name w:val="toc 5"/>
    <w:basedOn w:val="40"/>
    <w:uiPriority w:val="39"/>
    <w:rsid w:val="0058752E"/>
    <w:pPr>
      <w:ind w:left="1701" w:hanging="1701"/>
    </w:pPr>
  </w:style>
  <w:style w:type="paragraph" w:styleId="40">
    <w:name w:val="toc 4"/>
    <w:basedOn w:val="30"/>
    <w:uiPriority w:val="39"/>
    <w:rsid w:val="0058752E"/>
    <w:pPr>
      <w:ind w:left="1418" w:hanging="1418"/>
    </w:pPr>
  </w:style>
  <w:style w:type="paragraph" w:styleId="30">
    <w:name w:val="toc 3"/>
    <w:basedOn w:val="22"/>
    <w:uiPriority w:val="39"/>
    <w:rsid w:val="0058752E"/>
    <w:pPr>
      <w:ind w:left="1134" w:hanging="1134"/>
    </w:pPr>
  </w:style>
  <w:style w:type="paragraph" w:styleId="22">
    <w:name w:val="toc 2"/>
    <w:basedOn w:val="12"/>
    <w:uiPriority w:val="39"/>
    <w:rsid w:val="0058752E"/>
    <w:pPr>
      <w:keepNext w:val="0"/>
      <w:spacing w:before="0"/>
      <w:ind w:left="851" w:hanging="851"/>
    </w:pPr>
    <w:rPr>
      <w:sz w:val="20"/>
    </w:rPr>
  </w:style>
  <w:style w:type="paragraph" w:customStyle="1" w:styleId="TT">
    <w:name w:val="TT"/>
    <w:basedOn w:val="10"/>
    <w:next w:val="a"/>
    <w:rsid w:val="0058752E"/>
    <w:pPr>
      <w:overflowPunct w:val="0"/>
      <w:autoSpaceDE w:val="0"/>
      <w:autoSpaceDN w:val="0"/>
      <w:adjustRightInd w:val="0"/>
      <w:textAlignment w:val="baseline"/>
      <w:outlineLvl w:val="9"/>
    </w:pPr>
    <w:rPr>
      <w:rFonts w:eastAsia="宋体"/>
      <w:lang w:eastAsia="ko-KR"/>
    </w:rPr>
  </w:style>
  <w:style w:type="paragraph" w:customStyle="1" w:styleId="NF">
    <w:name w:val="NF"/>
    <w:basedOn w:val="NO"/>
    <w:rsid w:val="0058752E"/>
    <w:pPr>
      <w:keepNext/>
      <w:overflowPunct w:val="0"/>
      <w:autoSpaceDE w:val="0"/>
      <w:autoSpaceDN w:val="0"/>
      <w:adjustRightInd w:val="0"/>
      <w:spacing w:after="0"/>
      <w:textAlignment w:val="baseline"/>
    </w:pPr>
    <w:rPr>
      <w:rFonts w:ascii="Arial" w:eastAsia="宋体" w:hAnsi="Arial"/>
      <w:sz w:val="18"/>
      <w:lang w:eastAsia="ko-KR"/>
    </w:rPr>
  </w:style>
  <w:style w:type="paragraph" w:customStyle="1" w:styleId="TAR">
    <w:name w:val="TAR"/>
    <w:basedOn w:val="TAL"/>
    <w:rsid w:val="0058752E"/>
    <w:pPr>
      <w:overflowPunct w:val="0"/>
      <w:autoSpaceDE w:val="0"/>
      <w:autoSpaceDN w:val="0"/>
      <w:adjustRightInd w:val="0"/>
      <w:jc w:val="right"/>
      <w:textAlignment w:val="baseline"/>
    </w:pPr>
    <w:rPr>
      <w:rFonts w:eastAsia="宋体"/>
      <w:lang w:eastAsia="ko-KR"/>
    </w:rPr>
  </w:style>
  <w:style w:type="paragraph" w:customStyle="1" w:styleId="LD">
    <w:name w:val="LD"/>
    <w:rsid w:val="0058752E"/>
    <w:pPr>
      <w:keepNext/>
      <w:keepLines/>
      <w:overflowPunct w:val="0"/>
      <w:autoSpaceDE w:val="0"/>
      <w:autoSpaceDN w:val="0"/>
      <w:adjustRightInd w:val="0"/>
      <w:spacing w:after="0" w:line="180" w:lineRule="exact"/>
      <w:textAlignment w:val="baseline"/>
    </w:pPr>
    <w:rPr>
      <w:rFonts w:ascii="Courier New" w:eastAsia="宋体" w:hAnsi="Courier New" w:cs="Times New Roman"/>
      <w:noProof/>
      <w:sz w:val="20"/>
      <w:szCs w:val="20"/>
      <w:lang w:val="en-GB" w:eastAsia="ko-KR"/>
    </w:rPr>
  </w:style>
  <w:style w:type="paragraph" w:customStyle="1" w:styleId="EX">
    <w:name w:val="EX"/>
    <w:basedOn w:val="a"/>
    <w:link w:val="EXChar"/>
    <w:rsid w:val="0058752E"/>
    <w:pPr>
      <w:keepLines/>
      <w:overflowPunct w:val="0"/>
      <w:autoSpaceDE w:val="0"/>
      <w:autoSpaceDN w:val="0"/>
      <w:adjustRightInd w:val="0"/>
      <w:ind w:left="1702" w:hanging="1418"/>
      <w:textAlignment w:val="baseline"/>
    </w:pPr>
    <w:rPr>
      <w:rFonts w:eastAsia="宋体"/>
      <w:lang w:eastAsia="ko-KR"/>
    </w:rPr>
  </w:style>
  <w:style w:type="paragraph" w:customStyle="1" w:styleId="NW">
    <w:name w:val="NW"/>
    <w:basedOn w:val="NO"/>
    <w:rsid w:val="0058752E"/>
    <w:pPr>
      <w:overflowPunct w:val="0"/>
      <w:autoSpaceDE w:val="0"/>
      <w:autoSpaceDN w:val="0"/>
      <w:adjustRightInd w:val="0"/>
      <w:spacing w:after="0"/>
      <w:textAlignment w:val="baseline"/>
    </w:pPr>
    <w:rPr>
      <w:rFonts w:eastAsia="宋体"/>
      <w:lang w:eastAsia="ko-KR"/>
    </w:rPr>
  </w:style>
  <w:style w:type="paragraph" w:customStyle="1" w:styleId="EW">
    <w:name w:val="EW"/>
    <w:basedOn w:val="EX"/>
    <w:rsid w:val="0058752E"/>
    <w:pPr>
      <w:spacing w:after="0"/>
    </w:pPr>
  </w:style>
  <w:style w:type="paragraph" w:styleId="60">
    <w:name w:val="toc 6"/>
    <w:basedOn w:val="50"/>
    <w:next w:val="a"/>
    <w:uiPriority w:val="39"/>
    <w:rsid w:val="0058752E"/>
    <w:pPr>
      <w:ind w:left="1985" w:hanging="1985"/>
    </w:pPr>
  </w:style>
  <w:style w:type="paragraph" w:styleId="70">
    <w:name w:val="toc 7"/>
    <w:basedOn w:val="60"/>
    <w:next w:val="a"/>
    <w:uiPriority w:val="39"/>
    <w:rsid w:val="0058752E"/>
    <w:pPr>
      <w:ind w:left="2268" w:hanging="2268"/>
    </w:pPr>
  </w:style>
  <w:style w:type="paragraph" w:customStyle="1" w:styleId="ZA">
    <w:name w:val="ZA"/>
    <w:rsid w:val="0058752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cs="Times New Roman"/>
      <w:noProof/>
      <w:sz w:val="40"/>
      <w:szCs w:val="20"/>
      <w:lang w:val="en-GB" w:eastAsia="ko-KR"/>
    </w:rPr>
  </w:style>
  <w:style w:type="paragraph" w:customStyle="1" w:styleId="ZB">
    <w:name w:val="ZB"/>
    <w:rsid w:val="0058752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cs="Times New Roman"/>
      <w:i/>
      <w:noProof/>
      <w:sz w:val="20"/>
      <w:szCs w:val="20"/>
      <w:lang w:val="en-GB" w:eastAsia="ko-KR"/>
    </w:rPr>
  </w:style>
  <w:style w:type="paragraph" w:customStyle="1" w:styleId="ZU">
    <w:name w:val="ZU"/>
    <w:rsid w:val="0058752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cs="Times New Roman"/>
      <w:noProof/>
      <w:sz w:val="20"/>
      <w:szCs w:val="20"/>
      <w:lang w:val="en-GB" w:eastAsia="ko-KR"/>
    </w:rPr>
  </w:style>
  <w:style w:type="paragraph" w:customStyle="1" w:styleId="TAN">
    <w:name w:val="TAN"/>
    <w:basedOn w:val="TAL"/>
    <w:link w:val="TANChar"/>
    <w:rsid w:val="0058752E"/>
    <w:pPr>
      <w:overflowPunct w:val="0"/>
      <w:autoSpaceDE w:val="0"/>
      <w:autoSpaceDN w:val="0"/>
      <w:adjustRightInd w:val="0"/>
      <w:ind w:left="851" w:hanging="851"/>
      <w:textAlignment w:val="baseline"/>
    </w:pPr>
    <w:rPr>
      <w:rFonts w:eastAsia="宋体"/>
      <w:lang w:eastAsia="ko-KR"/>
    </w:rPr>
  </w:style>
  <w:style w:type="paragraph" w:customStyle="1" w:styleId="ZH">
    <w:name w:val="ZH"/>
    <w:rsid w:val="0058752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cs="Times New Roman"/>
      <w:noProof/>
      <w:sz w:val="20"/>
      <w:szCs w:val="20"/>
      <w:lang w:val="en-GB" w:eastAsia="ko-KR"/>
    </w:rPr>
  </w:style>
  <w:style w:type="paragraph" w:customStyle="1" w:styleId="ZG">
    <w:name w:val="ZG"/>
    <w:rsid w:val="0058752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cs="Times New Roman"/>
      <w:noProof/>
      <w:sz w:val="20"/>
      <w:szCs w:val="20"/>
      <w:lang w:val="en-GB" w:eastAsia="ko-KR"/>
    </w:rPr>
  </w:style>
  <w:style w:type="paragraph" w:customStyle="1" w:styleId="B3">
    <w:name w:val="B3"/>
    <w:basedOn w:val="31"/>
    <w:link w:val="B3Char"/>
    <w:rsid w:val="0058752E"/>
  </w:style>
  <w:style w:type="paragraph" w:customStyle="1" w:styleId="B4">
    <w:name w:val="B4"/>
    <w:basedOn w:val="41"/>
    <w:link w:val="B4Char"/>
    <w:rsid w:val="0058752E"/>
  </w:style>
  <w:style w:type="paragraph" w:customStyle="1" w:styleId="B5">
    <w:name w:val="B5"/>
    <w:basedOn w:val="51"/>
    <w:rsid w:val="0058752E"/>
  </w:style>
  <w:style w:type="paragraph" w:customStyle="1" w:styleId="ZTD">
    <w:name w:val="ZTD"/>
    <w:basedOn w:val="ZB"/>
    <w:rsid w:val="0058752E"/>
    <w:pPr>
      <w:framePr w:hRule="auto" w:wrap="notBeside" w:y="852"/>
    </w:pPr>
    <w:rPr>
      <w:i w:val="0"/>
      <w:sz w:val="40"/>
    </w:rPr>
  </w:style>
  <w:style w:type="paragraph" w:customStyle="1" w:styleId="ZV">
    <w:name w:val="ZV"/>
    <w:basedOn w:val="ZU"/>
    <w:rsid w:val="0058752E"/>
    <w:pPr>
      <w:framePr w:wrap="notBeside" w:y="16161"/>
    </w:pPr>
  </w:style>
  <w:style w:type="paragraph" w:customStyle="1" w:styleId="TAJ">
    <w:name w:val="TAJ"/>
    <w:basedOn w:val="TH"/>
    <w:rsid w:val="0058752E"/>
    <w:rPr>
      <w:rFonts w:eastAsia="宋体"/>
      <w:lang w:eastAsia="ko-KR"/>
    </w:rPr>
  </w:style>
  <w:style w:type="paragraph" w:customStyle="1" w:styleId="Guidance">
    <w:name w:val="Guidance"/>
    <w:basedOn w:val="a"/>
    <w:rsid w:val="0058752E"/>
    <w:pPr>
      <w:overflowPunct w:val="0"/>
      <w:autoSpaceDE w:val="0"/>
      <w:autoSpaceDN w:val="0"/>
      <w:adjustRightInd w:val="0"/>
      <w:textAlignment w:val="baseline"/>
    </w:pPr>
    <w:rPr>
      <w:rFonts w:eastAsia="宋体"/>
      <w:i/>
      <w:color w:val="0000FF"/>
      <w:lang w:eastAsia="ko-KR"/>
    </w:rPr>
  </w:style>
  <w:style w:type="character" w:styleId="af1">
    <w:name w:val="Emphasis"/>
    <w:qFormat/>
    <w:rsid w:val="0058752E"/>
    <w:rPr>
      <w:i/>
      <w:iCs/>
    </w:rPr>
  </w:style>
  <w:style w:type="character" w:customStyle="1" w:styleId="msoins0">
    <w:name w:val="msoins"/>
    <w:rsid w:val="0058752E"/>
  </w:style>
  <w:style w:type="paragraph" w:styleId="af2">
    <w:name w:val="Revision"/>
    <w:hidden/>
    <w:uiPriority w:val="99"/>
    <w:semiHidden/>
    <w:rsid w:val="0058752E"/>
    <w:pPr>
      <w:spacing w:after="0" w:line="240" w:lineRule="auto"/>
    </w:pPr>
    <w:rPr>
      <w:rFonts w:ascii="Times New Roman" w:eastAsia="宋体" w:hAnsi="Times New Roman" w:cs="Times New Roman"/>
      <w:sz w:val="20"/>
      <w:szCs w:val="20"/>
      <w:lang w:val="en-GB"/>
    </w:rPr>
  </w:style>
  <w:style w:type="character" w:customStyle="1" w:styleId="TALCar">
    <w:name w:val="TAL Car"/>
    <w:qFormat/>
    <w:rsid w:val="0058752E"/>
    <w:rPr>
      <w:rFonts w:ascii="Arial" w:hAnsi="Arial"/>
      <w:sz w:val="18"/>
      <w:lang w:val="en-GB" w:eastAsia="ja-JP" w:bidi="ar-SA"/>
    </w:rPr>
  </w:style>
  <w:style w:type="paragraph" w:styleId="23">
    <w:name w:val="List 2"/>
    <w:basedOn w:val="a6"/>
    <w:rsid w:val="0058752E"/>
    <w:pPr>
      <w:overflowPunct w:val="0"/>
      <w:autoSpaceDE w:val="0"/>
      <w:autoSpaceDN w:val="0"/>
      <w:adjustRightInd w:val="0"/>
      <w:ind w:left="851" w:hanging="284"/>
      <w:contextualSpacing w:val="0"/>
      <w:textAlignment w:val="baseline"/>
    </w:pPr>
    <w:rPr>
      <w:rFonts w:eastAsia="宋体"/>
      <w:lang w:eastAsia="ko-KR"/>
    </w:rPr>
  </w:style>
  <w:style w:type="paragraph" w:styleId="31">
    <w:name w:val="List 3"/>
    <w:basedOn w:val="23"/>
    <w:rsid w:val="0058752E"/>
    <w:pPr>
      <w:ind w:left="1135"/>
    </w:pPr>
  </w:style>
  <w:style w:type="paragraph" w:styleId="41">
    <w:name w:val="List 4"/>
    <w:basedOn w:val="31"/>
    <w:rsid w:val="0058752E"/>
    <w:pPr>
      <w:ind w:left="1418"/>
    </w:pPr>
  </w:style>
  <w:style w:type="paragraph" w:styleId="51">
    <w:name w:val="List 5"/>
    <w:basedOn w:val="41"/>
    <w:rsid w:val="0058752E"/>
    <w:pPr>
      <w:ind w:left="1702"/>
    </w:pPr>
  </w:style>
  <w:style w:type="character" w:styleId="af3">
    <w:name w:val="footnote reference"/>
    <w:basedOn w:val="a0"/>
    <w:rsid w:val="0058752E"/>
    <w:rPr>
      <w:b/>
      <w:position w:val="6"/>
      <w:sz w:val="16"/>
    </w:rPr>
  </w:style>
  <w:style w:type="paragraph" w:styleId="af4">
    <w:name w:val="footnote text"/>
    <w:basedOn w:val="a"/>
    <w:link w:val="Char9"/>
    <w:rsid w:val="0058752E"/>
    <w:pPr>
      <w:keepLines/>
      <w:overflowPunct w:val="0"/>
      <w:autoSpaceDE w:val="0"/>
      <w:autoSpaceDN w:val="0"/>
      <w:adjustRightInd w:val="0"/>
      <w:spacing w:after="0"/>
      <w:ind w:left="454" w:hanging="454"/>
      <w:textAlignment w:val="baseline"/>
    </w:pPr>
    <w:rPr>
      <w:rFonts w:eastAsia="宋体"/>
      <w:sz w:val="16"/>
      <w:lang w:eastAsia="ko-KR"/>
    </w:rPr>
  </w:style>
  <w:style w:type="character" w:customStyle="1" w:styleId="Char9">
    <w:name w:val="脚注文本 Char"/>
    <w:basedOn w:val="a0"/>
    <w:link w:val="af4"/>
    <w:rsid w:val="0058752E"/>
    <w:rPr>
      <w:rFonts w:ascii="Times New Roman" w:eastAsia="宋体" w:hAnsi="Times New Roman" w:cs="Times New Roman"/>
      <w:sz w:val="16"/>
      <w:szCs w:val="20"/>
      <w:lang w:val="en-GB" w:eastAsia="ko-KR"/>
    </w:rPr>
  </w:style>
  <w:style w:type="paragraph" w:styleId="13">
    <w:name w:val="index 1"/>
    <w:basedOn w:val="a"/>
    <w:rsid w:val="0058752E"/>
    <w:pPr>
      <w:keepLines/>
      <w:overflowPunct w:val="0"/>
      <w:autoSpaceDE w:val="0"/>
      <w:autoSpaceDN w:val="0"/>
      <w:adjustRightInd w:val="0"/>
      <w:spacing w:after="0"/>
      <w:textAlignment w:val="baseline"/>
    </w:pPr>
    <w:rPr>
      <w:rFonts w:eastAsia="宋体"/>
      <w:lang w:eastAsia="ko-KR"/>
    </w:rPr>
  </w:style>
  <w:style w:type="paragraph" w:styleId="24">
    <w:name w:val="index 2"/>
    <w:basedOn w:val="13"/>
    <w:rsid w:val="0058752E"/>
    <w:pPr>
      <w:ind w:left="284"/>
    </w:pPr>
  </w:style>
  <w:style w:type="paragraph" w:styleId="af5">
    <w:name w:val="List Bullet"/>
    <w:basedOn w:val="a6"/>
    <w:rsid w:val="0058752E"/>
    <w:pPr>
      <w:overflowPunct w:val="0"/>
      <w:autoSpaceDE w:val="0"/>
      <w:autoSpaceDN w:val="0"/>
      <w:adjustRightInd w:val="0"/>
      <w:ind w:left="568" w:hanging="284"/>
      <w:contextualSpacing w:val="0"/>
      <w:textAlignment w:val="baseline"/>
    </w:pPr>
    <w:rPr>
      <w:rFonts w:eastAsia="宋体"/>
      <w:lang w:eastAsia="ko-KR"/>
    </w:rPr>
  </w:style>
  <w:style w:type="paragraph" w:styleId="25">
    <w:name w:val="List Bullet 2"/>
    <w:basedOn w:val="af5"/>
    <w:rsid w:val="0058752E"/>
    <w:pPr>
      <w:ind w:left="851"/>
    </w:pPr>
  </w:style>
  <w:style w:type="paragraph" w:styleId="32">
    <w:name w:val="List Bullet 3"/>
    <w:basedOn w:val="25"/>
    <w:rsid w:val="0058752E"/>
    <w:pPr>
      <w:ind w:left="1135"/>
    </w:pPr>
  </w:style>
  <w:style w:type="paragraph" w:styleId="42">
    <w:name w:val="List Bullet 4"/>
    <w:basedOn w:val="32"/>
    <w:rsid w:val="0058752E"/>
    <w:pPr>
      <w:ind w:left="1418"/>
    </w:pPr>
  </w:style>
  <w:style w:type="paragraph" w:styleId="52">
    <w:name w:val="List Bullet 5"/>
    <w:basedOn w:val="42"/>
    <w:rsid w:val="0058752E"/>
    <w:pPr>
      <w:ind w:left="1702"/>
    </w:pPr>
  </w:style>
  <w:style w:type="paragraph" w:styleId="af6">
    <w:name w:val="List Number"/>
    <w:basedOn w:val="a6"/>
    <w:rsid w:val="0058752E"/>
    <w:pPr>
      <w:overflowPunct w:val="0"/>
      <w:autoSpaceDE w:val="0"/>
      <w:autoSpaceDN w:val="0"/>
      <w:adjustRightInd w:val="0"/>
      <w:ind w:left="568" w:hanging="284"/>
      <w:contextualSpacing w:val="0"/>
      <w:textAlignment w:val="baseline"/>
    </w:pPr>
    <w:rPr>
      <w:rFonts w:eastAsia="宋体"/>
      <w:lang w:eastAsia="ko-KR"/>
    </w:rPr>
  </w:style>
  <w:style w:type="paragraph" w:styleId="26">
    <w:name w:val="List Number 2"/>
    <w:basedOn w:val="af6"/>
    <w:rsid w:val="0058752E"/>
    <w:pPr>
      <w:ind w:left="851"/>
    </w:pPr>
  </w:style>
  <w:style w:type="paragraph" w:customStyle="1" w:styleId="tdoc-header">
    <w:name w:val="tdoc-header"/>
    <w:rsid w:val="0058752E"/>
    <w:pPr>
      <w:spacing w:after="0" w:line="240" w:lineRule="auto"/>
    </w:pPr>
    <w:rPr>
      <w:rFonts w:ascii="Arial" w:eastAsia="宋体" w:hAnsi="Arial" w:cs="Times New Roman"/>
      <w:noProof/>
      <w:sz w:val="24"/>
      <w:szCs w:val="20"/>
      <w:lang w:val="en-GB"/>
    </w:rPr>
  </w:style>
  <w:style w:type="character" w:styleId="af7">
    <w:name w:val="FollowedHyperlink"/>
    <w:rsid w:val="0058752E"/>
    <w:rPr>
      <w:color w:val="800080"/>
      <w:u w:val="single"/>
    </w:rPr>
  </w:style>
  <w:style w:type="paragraph" w:customStyle="1" w:styleId="Standard1">
    <w:name w:val="Standard1"/>
    <w:basedOn w:val="a"/>
    <w:link w:val="StandardZchn"/>
    <w:rsid w:val="0058752E"/>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58752E"/>
    <w:rPr>
      <w:rFonts w:ascii="Times New Roman" w:eastAsia="宋体" w:hAnsi="Times New Roman" w:cs="Times New Roman"/>
      <w:sz w:val="20"/>
      <w:lang w:val="en-GB" w:eastAsia="en-GB"/>
    </w:rPr>
  </w:style>
  <w:style w:type="paragraph" w:customStyle="1" w:styleId="pl0">
    <w:name w:val="pl"/>
    <w:basedOn w:val="a"/>
    <w:rsid w:val="005875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8752E"/>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
    <w:rsid w:val="0058752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58752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customStyle="1" w:styleId="14">
    <w:name w:val="网格型1"/>
    <w:basedOn w:val="a1"/>
    <w:next w:val="a5"/>
    <w:rsid w:val="0058752E"/>
    <w:pPr>
      <w:spacing w:after="0" w:line="240" w:lineRule="auto"/>
    </w:pPr>
    <w:rPr>
      <w:rFonts w:ascii="Times New Roman" w:eastAsia="宋体"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58752E"/>
  </w:style>
  <w:style w:type="paragraph" w:customStyle="1" w:styleId="StyleTALLeft075cm">
    <w:name w:val="Style TAL + Left:  075 cm"/>
    <w:basedOn w:val="TAL"/>
    <w:rsid w:val="0058752E"/>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58752E"/>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58752E"/>
    <w:rPr>
      <w:rFonts w:ascii="Arial" w:eastAsia="宋体" w:hAnsi="Arial" w:cs="Arial"/>
      <w:sz w:val="18"/>
      <w:szCs w:val="18"/>
      <w:lang w:val="en-GB" w:eastAsia="en-GB"/>
    </w:rPr>
  </w:style>
  <w:style w:type="paragraph" w:customStyle="1" w:styleId="TALLeft125cm">
    <w:name w:val="TAL + Left: 125 cm"/>
    <w:basedOn w:val="StyleTALLeft075cm"/>
    <w:rsid w:val="005875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8752E"/>
    <w:pPr>
      <w:ind w:left="851"/>
    </w:pPr>
    <w:rPr>
      <w:rFonts w:eastAsia="Batang"/>
    </w:rPr>
  </w:style>
  <w:style w:type="paragraph" w:styleId="af8">
    <w:name w:val="Document Map"/>
    <w:basedOn w:val="a"/>
    <w:link w:val="Chara"/>
    <w:rsid w:val="0058752E"/>
    <w:pPr>
      <w:overflowPunct w:val="0"/>
      <w:autoSpaceDE w:val="0"/>
      <w:autoSpaceDN w:val="0"/>
      <w:adjustRightInd w:val="0"/>
      <w:textAlignment w:val="baseline"/>
    </w:pPr>
    <w:rPr>
      <w:rFonts w:ascii="Tahoma" w:eastAsia="宋体" w:hAnsi="Tahoma"/>
      <w:sz w:val="16"/>
      <w:szCs w:val="16"/>
      <w:lang w:eastAsia="en-GB"/>
    </w:rPr>
  </w:style>
  <w:style w:type="character" w:customStyle="1" w:styleId="Chara">
    <w:name w:val="文档结构图 Char"/>
    <w:basedOn w:val="a0"/>
    <w:link w:val="af8"/>
    <w:rsid w:val="0058752E"/>
    <w:rPr>
      <w:rFonts w:ascii="Tahoma" w:eastAsia="宋体" w:hAnsi="Tahoma" w:cs="Times New Roman"/>
      <w:sz w:val="16"/>
      <w:szCs w:val="16"/>
      <w:lang w:val="en-GB" w:eastAsia="en-GB"/>
    </w:rPr>
  </w:style>
  <w:style w:type="character" w:customStyle="1" w:styleId="TAHCar">
    <w:name w:val="TAH Car"/>
    <w:qFormat/>
    <w:rsid w:val="0058752E"/>
    <w:rPr>
      <w:rFonts w:ascii="Arial" w:hAnsi="Arial"/>
      <w:b/>
      <w:sz w:val="18"/>
      <w:lang w:val="en-GB" w:eastAsia="en-US"/>
    </w:rPr>
  </w:style>
  <w:style w:type="character" w:customStyle="1" w:styleId="H6Char">
    <w:name w:val="H6 Char"/>
    <w:link w:val="H6"/>
    <w:rsid w:val="0058752E"/>
    <w:rPr>
      <w:rFonts w:ascii="Arial" w:eastAsia="宋体" w:hAnsi="Arial" w:cs="Times New Roman"/>
      <w:sz w:val="20"/>
      <w:szCs w:val="20"/>
      <w:lang w:val="en-GB" w:eastAsia="ko-KR"/>
    </w:rPr>
  </w:style>
  <w:style w:type="paragraph" w:styleId="HTML">
    <w:name w:val="HTML Preformatted"/>
    <w:basedOn w:val="a"/>
    <w:link w:val="HTMLChar"/>
    <w:uiPriority w:val="99"/>
    <w:unhideWhenUsed/>
    <w:rsid w:val="00587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0"/>
    <w:link w:val="HTML"/>
    <w:uiPriority w:val="99"/>
    <w:rsid w:val="0058752E"/>
    <w:rPr>
      <w:rFonts w:ascii="Courier New" w:eastAsia="宋体" w:hAnsi="Courier New" w:cs="Courier New"/>
      <w:sz w:val="20"/>
      <w:szCs w:val="20"/>
      <w:lang w:val="en-US" w:eastAsia="ko-KR"/>
    </w:rPr>
  </w:style>
  <w:style w:type="paragraph" w:customStyle="1" w:styleId="tal0">
    <w:name w:val="tal"/>
    <w:basedOn w:val="a"/>
    <w:rsid w:val="0058752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58752E"/>
    <w:rPr>
      <w:color w:val="808080"/>
      <w:shd w:val="clear" w:color="auto" w:fill="E6E6E6"/>
    </w:rPr>
  </w:style>
  <w:style w:type="paragraph" w:customStyle="1" w:styleId="TALLeft0">
    <w:name w:val="TAL + Left:  0"/>
    <w:aliases w:val="19 cm"/>
    <w:basedOn w:val="a"/>
    <w:rsid w:val="0058752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NOChar">
    <w:name w:val="NO Char"/>
    <w:qFormat/>
    <w:locked/>
    <w:rsid w:val="0058752E"/>
    <w:rPr>
      <w:rFonts w:ascii="Times New Roman" w:hAnsi="Times New Roman"/>
      <w:lang w:val="en-GB" w:eastAsia="en-US"/>
    </w:rPr>
  </w:style>
  <w:style w:type="character" w:customStyle="1" w:styleId="EXChar">
    <w:name w:val="EX Char"/>
    <w:link w:val="EX"/>
    <w:qFormat/>
    <w:locked/>
    <w:rsid w:val="0058752E"/>
    <w:rPr>
      <w:rFonts w:ascii="Times New Roman" w:eastAsia="宋体" w:hAnsi="Times New Roman" w:cs="Times New Roman"/>
      <w:sz w:val="20"/>
      <w:szCs w:val="20"/>
      <w:lang w:val="en-GB" w:eastAsia="ko-KR"/>
    </w:rPr>
  </w:style>
  <w:style w:type="character" w:customStyle="1" w:styleId="B4Char">
    <w:name w:val="B4 Char"/>
    <w:link w:val="B4"/>
    <w:rsid w:val="0058752E"/>
    <w:rPr>
      <w:rFonts w:ascii="Times New Roman" w:eastAsia="宋体" w:hAnsi="Times New Roman" w:cs="Times New Roman"/>
      <w:sz w:val="20"/>
      <w:szCs w:val="20"/>
      <w:lang w:val="en-GB" w:eastAsia="ko-KR"/>
    </w:rPr>
  </w:style>
  <w:style w:type="character" w:customStyle="1" w:styleId="UnresolvedMention1">
    <w:name w:val="Unresolved Mention1"/>
    <w:uiPriority w:val="99"/>
    <w:semiHidden/>
    <w:unhideWhenUsed/>
    <w:rsid w:val="0058752E"/>
    <w:rPr>
      <w:color w:val="808080"/>
      <w:shd w:val="clear" w:color="auto" w:fill="E6E6E6"/>
    </w:rPr>
  </w:style>
  <w:style w:type="table" w:customStyle="1" w:styleId="27">
    <w:name w:val="网格型2"/>
    <w:basedOn w:val="a1"/>
    <w:next w:val="a5"/>
    <w:rsid w:val="0058752E"/>
    <w:pPr>
      <w:spacing w:after="0" w:line="240" w:lineRule="auto"/>
    </w:pPr>
    <w:rPr>
      <w:rFonts w:ascii="Times New Roman" w:eastAsia="宋体" w:hAnsi="Times New Roman"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58752E"/>
    <w:pPr>
      <w:numPr>
        <w:numId w:val="31"/>
      </w:numPr>
      <w:tabs>
        <w:tab w:val="clear" w:pos="840"/>
        <w:tab w:val="num" w:pos="704"/>
      </w:tabs>
      <w:ind w:left="704" w:hanging="420"/>
    </w:pPr>
    <w:rPr>
      <w:rFonts w:eastAsia="宋体"/>
      <w:lang w:eastAsia="zh-CN"/>
    </w:rPr>
  </w:style>
  <w:style w:type="table" w:customStyle="1" w:styleId="33">
    <w:name w:val="网格型3"/>
    <w:basedOn w:val="a1"/>
    <w:next w:val="a5"/>
    <w:rsid w:val="0058752E"/>
    <w:pPr>
      <w:spacing w:after="0" w:line="240" w:lineRule="auto"/>
    </w:pPr>
    <w:rPr>
      <w:rFonts w:ascii="Times New Roman" w:eastAsia="宋体" w:hAnsi="Times New Roman"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58752E"/>
    <w:rPr>
      <w:color w:val="808080"/>
      <w:shd w:val="clear" w:color="auto" w:fill="E6E6E6"/>
    </w:rPr>
  </w:style>
  <w:style w:type="numbering" w:customStyle="1" w:styleId="2">
    <w:name w:val="列表编号2"/>
    <w:basedOn w:val="a2"/>
    <w:rsid w:val="0058752E"/>
    <w:pPr>
      <w:numPr>
        <w:numId w:val="33"/>
      </w:numPr>
    </w:pPr>
  </w:style>
  <w:style w:type="paragraph" w:customStyle="1" w:styleId="Reference">
    <w:name w:val="Reference"/>
    <w:basedOn w:val="a"/>
    <w:rsid w:val="0058752E"/>
    <w:pPr>
      <w:numPr>
        <w:numId w:val="3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58752E"/>
    <w:pPr>
      <w:numPr>
        <w:numId w:val="32"/>
      </w:numPr>
    </w:pPr>
  </w:style>
  <w:style w:type="character" w:customStyle="1" w:styleId="Char1">
    <w:name w:val="列表 Char"/>
    <w:link w:val="a6"/>
    <w:uiPriority w:val="99"/>
    <w:rsid w:val="0058752E"/>
    <w:rPr>
      <w:rFonts w:ascii="Times New Roman" w:eastAsia="Malgun Gothic" w:hAnsi="Times New Roman" w:cs="Times New Roman"/>
      <w:sz w:val="20"/>
      <w:szCs w:val="20"/>
      <w:lang w:val="en-GB"/>
    </w:rPr>
  </w:style>
  <w:style w:type="paragraph" w:styleId="af9">
    <w:name w:val="caption"/>
    <w:basedOn w:val="a"/>
    <w:next w:val="a"/>
    <w:qFormat/>
    <w:rsid w:val="0058752E"/>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58752E"/>
  </w:style>
  <w:style w:type="paragraph" w:customStyle="1" w:styleId="Proposal">
    <w:name w:val="Proposal"/>
    <w:basedOn w:val="a"/>
    <w:link w:val="ProposalChar"/>
    <w:qFormat/>
    <w:rsid w:val="0058752E"/>
    <w:pPr>
      <w:numPr>
        <w:numId w:val="35"/>
      </w:numPr>
      <w:tabs>
        <w:tab w:val="left" w:pos="1560"/>
      </w:tabs>
    </w:pPr>
    <w:rPr>
      <w:rFonts w:eastAsia="宋体"/>
      <w:b/>
    </w:rPr>
  </w:style>
  <w:style w:type="paragraph" w:styleId="TOC">
    <w:name w:val="TOC Heading"/>
    <w:basedOn w:val="10"/>
    <w:next w:val="a"/>
    <w:uiPriority w:val="39"/>
    <w:semiHidden/>
    <w:unhideWhenUsed/>
    <w:qFormat/>
    <w:rsid w:val="0058752E"/>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58752E"/>
    <w:rPr>
      <w:rFonts w:ascii="Times New Roman" w:eastAsia="宋体" w:hAnsi="Times New Roman" w:cs="Times New Roman"/>
      <w:b/>
      <w:sz w:val="20"/>
      <w:szCs w:val="20"/>
      <w:lang w:val="en-GB"/>
    </w:rPr>
  </w:style>
  <w:style w:type="paragraph" w:customStyle="1" w:styleId="Proposallist">
    <w:name w:val="Proposal list"/>
    <w:basedOn w:val="Proposal"/>
    <w:link w:val="ProposallistChar"/>
    <w:qFormat/>
    <w:rsid w:val="0058752E"/>
    <w:pPr>
      <w:numPr>
        <w:numId w:val="0"/>
      </w:numPr>
      <w:ind w:left="1560" w:hanging="1134"/>
    </w:pPr>
  </w:style>
  <w:style w:type="character" w:customStyle="1" w:styleId="ProposallistChar">
    <w:name w:val="Proposal list Char"/>
    <w:link w:val="Proposallist"/>
    <w:rsid w:val="0058752E"/>
    <w:rPr>
      <w:rFonts w:ascii="Times New Roman" w:eastAsia="宋体" w:hAnsi="Times New Roman" w:cs="Times New Roman"/>
      <w:b/>
      <w:sz w:val="20"/>
      <w:szCs w:val="20"/>
      <w:lang w:val="en-GB"/>
    </w:rPr>
  </w:style>
  <w:style w:type="character" w:customStyle="1" w:styleId="TANChar">
    <w:name w:val="TAN Char"/>
    <w:link w:val="TAN"/>
    <w:rsid w:val="0058752E"/>
    <w:rPr>
      <w:rFonts w:ascii="Arial" w:eastAsia="宋体" w:hAnsi="Arial" w:cs="Times New Roman"/>
      <w:sz w:val="18"/>
      <w:szCs w:val="20"/>
      <w:lang w:val="en-GB" w:eastAsia="ko-KR"/>
    </w:rPr>
  </w:style>
  <w:style w:type="character" w:customStyle="1" w:styleId="B3Char">
    <w:name w:val="B3 Char"/>
    <w:link w:val="B3"/>
    <w:rsid w:val="0058752E"/>
    <w:rPr>
      <w:rFonts w:ascii="Times New Roman" w:eastAsia="宋体" w:hAnsi="Times New Roman" w:cs="Times New Roman"/>
      <w:sz w:val="20"/>
      <w:szCs w:val="20"/>
      <w:lang w:val="en-GB" w:eastAsia="ko-KR"/>
    </w:rPr>
  </w:style>
  <w:style w:type="character" w:customStyle="1" w:styleId="CharChar7">
    <w:name w:val="Char Char7"/>
    <w:rsid w:val="0058752E"/>
    <w:rPr>
      <w:rFonts w:ascii="Arial" w:eastAsia="MS Mincho" w:hAnsi="Arial" w:cs="Arial"/>
      <w:b/>
      <w:bCs/>
      <w:iCs/>
      <w:sz w:val="28"/>
      <w:szCs w:val="28"/>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A13"/>
    <w:pPr>
      <w:spacing w:after="180" w:line="240" w:lineRule="auto"/>
    </w:pPr>
    <w:rPr>
      <w:rFonts w:ascii="Times New Roman" w:eastAsia="Malgun Gothic" w:hAnsi="Times New Roman" w:cs="Times New Roman"/>
      <w:sz w:val="20"/>
      <w:szCs w:val="20"/>
      <w:lang w:val="en-GB"/>
    </w:rPr>
  </w:style>
  <w:style w:type="paragraph" w:styleId="10">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1">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rsid w:val="008E7E2D"/>
    <w:pPr>
      <w:keepNext/>
      <w:keepLines/>
      <w:spacing w:before="280" w:after="290" w:line="376" w:lineRule="auto"/>
      <w:outlineLvl w:val="4"/>
    </w:pPr>
    <w:rPr>
      <w:b/>
      <w:bCs/>
      <w:sz w:val="28"/>
      <w:szCs w:val="28"/>
    </w:rPr>
  </w:style>
  <w:style w:type="paragraph" w:styleId="6">
    <w:name w:val="heading 6"/>
    <w:basedOn w:val="H6"/>
    <w:next w:val="a"/>
    <w:link w:val="6Char"/>
    <w:qFormat/>
    <w:rsid w:val="0058752E"/>
    <w:pPr>
      <w:outlineLvl w:val="5"/>
    </w:pPr>
  </w:style>
  <w:style w:type="paragraph" w:styleId="7">
    <w:name w:val="heading 7"/>
    <w:basedOn w:val="H6"/>
    <w:next w:val="a"/>
    <w:link w:val="7Char"/>
    <w:qFormat/>
    <w:rsid w:val="0058752E"/>
    <w:pPr>
      <w:outlineLvl w:val="6"/>
    </w:pPr>
  </w:style>
  <w:style w:type="paragraph" w:styleId="8">
    <w:name w:val="heading 8"/>
    <w:basedOn w:val="10"/>
    <w:next w:val="a"/>
    <w:link w:val="8Char"/>
    <w:qFormat/>
    <w:rsid w:val="0058752E"/>
    <w:pPr>
      <w:overflowPunct w:val="0"/>
      <w:autoSpaceDE w:val="0"/>
      <w:autoSpaceDN w:val="0"/>
      <w:adjustRightInd w:val="0"/>
      <w:ind w:left="0" w:firstLine="0"/>
      <w:textAlignment w:val="baseline"/>
      <w:outlineLvl w:val="7"/>
    </w:pPr>
    <w:rPr>
      <w:rFonts w:eastAsia="宋体"/>
      <w:lang w:eastAsia="ko-KR"/>
    </w:rPr>
  </w:style>
  <w:style w:type="paragraph" w:styleId="9">
    <w:name w:val="heading 9"/>
    <w:basedOn w:val="8"/>
    <w:next w:val="a"/>
    <w:link w:val="9Char"/>
    <w:qFormat/>
    <w:rsid w:val="0058752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0"/>
    <w:rsid w:val="008C01B9"/>
    <w:rPr>
      <w:rFonts w:ascii="Arial" w:eastAsia="Malgun Gothic" w:hAnsi="Arial" w:cs="Times New Roman"/>
      <w:sz w:val="36"/>
      <w:szCs w:val="20"/>
      <w:lang w:val="en-GB"/>
    </w:rPr>
  </w:style>
  <w:style w:type="character" w:customStyle="1" w:styleId="2Char">
    <w:name w:val="标题 2 Char"/>
    <w:basedOn w:val="a0"/>
    <w:link w:val="21"/>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link w:val="Char1"/>
    <w:uiPriority w:val="99"/>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2"/>
    <w:uiPriority w:val="99"/>
    <w:unhideWhenUsed/>
    <w:rsid w:val="00EE15B7"/>
    <w:pPr>
      <w:spacing w:after="0"/>
    </w:pPr>
    <w:rPr>
      <w:sz w:val="18"/>
      <w:szCs w:val="18"/>
    </w:rPr>
  </w:style>
  <w:style w:type="character" w:customStyle="1" w:styleId="Char2">
    <w:name w:val="批注框文本 Char"/>
    <w:basedOn w:val="a0"/>
    <w:link w:val="a8"/>
    <w:uiPriority w:val="99"/>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3"/>
    <w:qFormat/>
    <w:rsid w:val="00C942E8"/>
    <w:pPr>
      <w:spacing w:line="259" w:lineRule="auto"/>
    </w:pPr>
    <w:rPr>
      <w:rFonts w:eastAsia="Yu Mincho"/>
    </w:rPr>
  </w:style>
  <w:style w:type="character" w:customStyle="1" w:styleId="Char3">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nhideWhenUsed/>
    <w:rsid w:val="003A23BF"/>
    <w:rPr>
      <w:color w:val="0000FF"/>
      <w:u w:val="single"/>
    </w:rPr>
  </w:style>
  <w:style w:type="paragraph" w:styleId="ab">
    <w:name w:val="Title"/>
    <w:basedOn w:val="a"/>
    <w:next w:val="a"/>
    <w:link w:val="Char4"/>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4">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qFormat/>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5"/>
    <w:unhideWhenUsed/>
    <w:rsid w:val="00EE7A47"/>
    <w:pPr>
      <w:tabs>
        <w:tab w:val="center" w:pos="4153"/>
        <w:tab w:val="right" w:pos="8306"/>
      </w:tabs>
      <w:snapToGrid w:val="0"/>
    </w:pPr>
    <w:rPr>
      <w:sz w:val="18"/>
      <w:szCs w:val="18"/>
    </w:rPr>
  </w:style>
  <w:style w:type="character" w:customStyle="1" w:styleId="Char5">
    <w:name w:val="页脚 Char"/>
    <w:basedOn w:val="a0"/>
    <w:link w:val="ac"/>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6"/>
    <w:unhideWhenUsed/>
    <w:rsid w:val="0030322A"/>
    <w:pPr>
      <w:spacing w:line="240" w:lineRule="auto"/>
    </w:pPr>
    <w:rPr>
      <w:rFonts w:eastAsia="Malgun Gothic"/>
      <w:b/>
      <w:bCs/>
    </w:rPr>
  </w:style>
  <w:style w:type="character" w:customStyle="1" w:styleId="Char6">
    <w:name w:val="批注主题 Char"/>
    <w:basedOn w:val="Char3"/>
    <w:link w:val="ad"/>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5Char">
    <w:name w:val="标题 5 Char"/>
    <w:basedOn w:val="a0"/>
    <w:link w:val="5"/>
    <w:rsid w:val="008E7E2D"/>
    <w:rPr>
      <w:rFonts w:ascii="Times New Roman" w:eastAsia="Malgun Gothic" w:hAnsi="Times New Roman" w:cs="Times New Roman"/>
      <w:b/>
      <w:bCs/>
      <w:sz w:val="28"/>
      <w:szCs w:val="28"/>
      <w:lang w:val="en-GB"/>
    </w:rPr>
  </w:style>
  <w:style w:type="paragraph" w:styleId="ae">
    <w:name w:val="Subtitle"/>
    <w:basedOn w:val="a"/>
    <w:next w:val="a"/>
    <w:link w:val="Char7"/>
    <w:uiPriority w:val="11"/>
    <w:qFormat/>
    <w:rsid w:val="0050498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7">
    <w:name w:val="副标题 Char"/>
    <w:basedOn w:val="a0"/>
    <w:link w:val="ae"/>
    <w:uiPriority w:val="11"/>
    <w:rsid w:val="0050498B"/>
    <w:rPr>
      <w:rFonts w:asciiTheme="majorHAnsi" w:eastAsia="宋体" w:hAnsiTheme="majorHAnsi" w:cstheme="majorBidi"/>
      <w:b/>
      <w:bCs/>
      <w:kern w:val="28"/>
      <w:sz w:val="32"/>
      <w:szCs w:val="32"/>
      <w:lang w:val="en-GB"/>
    </w:rPr>
  </w:style>
  <w:style w:type="character" w:customStyle="1" w:styleId="fontstyle01">
    <w:name w:val="fontstyle01"/>
    <w:basedOn w:val="a0"/>
    <w:rsid w:val="000F058B"/>
    <w:rPr>
      <w:rFonts w:ascii="Times" w:hAnsi="Times" w:hint="default"/>
      <w:b w:val="0"/>
      <w:bCs w:val="0"/>
      <w:i w:val="0"/>
      <w:iCs w:val="0"/>
      <w:color w:val="0D0D0D"/>
      <w:sz w:val="16"/>
      <w:szCs w:val="16"/>
    </w:rPr>
  </w:style>
  <w:style w:type="character" w:customStyle="1" w:styleId="fontstyle11">
    <w:name w:val="fontstyle11"/>
    <w:basedOn w:val="a0"/>
    <w:rsid w:val="000F058B"/>
    <w:rPr>
      <w:rFonts w:ascii="Arial" w:hAnsi="Arial" w:cs="Arial" w:hint="default"/>
      <w:b w:val="0"/>
      <w:bCs w:val="0"/>
      <w:i w:val="0"/>
      <w:iCs w:val="0"/>
      <w:color w:val="0D0D0D"/>
      <w:sz w:val="16"/>
      <w:szCs w:val="16"/>
    </w:rPr>
  </w:style>
  <w:style w:type="character" w:customStyle="1" w:styleId="fontstyle31">
    <w:name w:val="fontstyle31"/>
    <w:basedOn w:val="a0"/>
    <w:rsid w:val="000F058B"/>
    <w:rPr>
      <w:rFonts w:ascii="微软雅黑" w:eastAsia="微软雅黑" w:hAnsi="微软雅黑" w:hint="eastAsia"/>
      <w:b w:val="0"/>
      <w:bCs w:val="0"/>
      <w:i w:val="0"/>
      <w:iCs w:val="0"/>
      <w:color w:val="0D0D0D"/>
      <w:sz w:val="16"/>
      <w:szCs w:val="16"/>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FF702A"/>
    <w:pPr>
      <w:spacing w:after="120"/>
      <w:jc w:val="both"/>
    </w:pPr>
    <w:rPr>
      <w:rFonts w:eastAsia="MS Mincho"/>
      <w:szCs w:val="24"/>
      <w:lang w:val="x-none"/>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rsid w:val="00FF702A"/>
    <w:rPr>
      <w:rFonts w:ascii="Times New Roman" w:eastAsia="MS Mincho" w:hAnsi="Times New Roman" w:cs="Times New Roman"/>
      <w:sz w:val="20"/>
      <w:szCs w:val="24"/>
      <w:lang w:val="x-none"/>
    </w:rPr>
  </w:style>
  <w:style w:type="paragraph" w:styleId="af0">
    <w:name w:val="Normal (Web)"/>
    <w:basedOn w:val="a"/>
    <w:uiPriority w:val="99"/>
    <w:unhideWhenUsed/>
    <w:qFormat/>
    <w:rsid w:val="00404BD1"/>
    <w:pPr>
      <w:spacing w:before="120" w:after="120"/>
    </w:pPr>
    <w:rPr>
      <w:rFonts w:eastAsia="宋体"/>
      <w:bCs/>
      <w:lang w:val="en-US" w:eastAsia="zh-CN"/>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locked/>
    <w:rsid w:val="00404BD1"/>
    <w:rPr>
      <w:rFonts w:ascii="Calibri" w:eastAsiaTheme="minorHAnsi" w:hAnsi="Calibri" w:cs="Calibri"/>
    </w:rPr>
  </w:style>
  <w:style w:type="paragraph" w:customStyle="1" w:styleId="3GPPNormalText">
    <w:name w:val="3GPP Normal Text"/>
    <w:basedOn w:val="af"/>
    <w:link w:val="3GPPNormalTextChar"/>
    <w:qFormat/>
    <w:rsid w:val="00404BD1"/>
    <w:pPr>
      <w:spacing w:before="60" w:after="60"/>
    </w:pPr>
    <w:rPr>
      <w:lang w:val="en-US" w:eastAsia="zh-TW"/>
    </w:rPr>
  </w:style>
  <w:style w:type="character" w:customStyle="1" w:styleId="3GPPNormalTextChar">
    <w:name w:val="3GPP Normal Text Char"/>
    <w:link w:val="3GPPNormalText"/>
    <w:qFormat/>
    <w:rsid w:val="00404BD1"/>
    <w:rPr>
      <w:rFonts w:ascii="Times New Roman" w:eastAsia="MS Mincho" w:hAnsi="Times New Roman" w:cs="Times New Roman"/>
      <w:sz w:val="20"/>
      <w:szCs w:val="24"/>
      <w:lang w:val="en-US" w:eastAsia="zh-TW"/>
    </w:rPr>
  </w:style>
  <w:style w:type="character" w:customStyle="1" w:styleId="6Char">
    <w:name w:val="标题 6 Char"/>
    <w:basedOn w:val="a0"/>
    <w:link w:val="6"/>
    <w:rsid w:val="0058752E"/>
    <w:rPr>
      <w:rFonts w:ascii="Arial" w:eastAsia="宋体" w:hAnsi="Arial" w:cs="Times New Roman"/>
      <w:sz w:val="20"/>
      <w:szCs w:val="20"/>
      <w:lang w:val="en-GB" w:eastAsia="ko-KR"/>
    </w:rPr>
  </w:style>
  <w:style w:type="character" w:customStyle="1" w:styleId="7Char">
    <w:name w:val="标题 7 Char"/>
    <w:basedOn w:val="a0"/>
    <w:link w:val="7"/>
    <w:rsid w:val="0058752E"/>
    <w:rPr>
      <w:rFonts w:ascii="Arial" w:eastAsia="宋体" w:hAnsi="Arial" w:cs="Times New Roman"/>
      <w:sz w:val="20"/>
      <w:szCs w:val="20"/>
      <w:lang w:val="en-GB" w:eastAsia="ko-KR"/>
    </w:rPr>
  </w:style>
  <w:style w:type="character" w:customStyle="1" w:styleId="8Char">
    <w:name w:val="标题 8 Char"/>
    <w:basedOn w:val="a0"/>
    <w:link w:val="8"/>
    <w:rsid w:val="0058752E"/>
    <w:rPr>
      <w:rFonts w:ascii="Arial" w:eastAsia="宋体" w:hAnsi="Arial" w:cs="Times New Roman"/>
      <w:sz w:val="36"/>
      <w:szCs w:val="20"/>
      <w:lang w:val="en-GB" w:eastAsia="ko-KR"/>
    </w:rPr>
  </w:style>
  <w:style w:type="character" w:customStyle="1" w:styleId="9Char">
    <w:name w:val="标题 9 Char"/>
    <w:basedOn w:val="a0"/>
    <w:link w:val="9"/>
    <w:rsid w:val="0058752E"/>
    <w:rPr>
      <w:rFonts w:ascii="Arial" w:eastAsia="宋体" w:hAnsi="Arial" w:cs="Times New Roman"/>
      <w:sz w:val="36"/>
      <w:szCs w:val="20"/>
      <w:lang w:val="en-GB" w:eastAsia="ko-KR"/>
    </w:rPr>
  </w:style>
  <w:style w:type="numbering" w:customStyle="1" w:styleId="11">
    <w:name w:val="无列表1"/>
    <w:next w:val="a2"/>
    <w:uiPriority w:val="99"/>
    <w:semiHidden/>
    <w:unhideWhenUsed/>
    <w:rsid w:val="0058752E"/>
  </w:style>
  <w:style w:type="paragraph" w:customStyle="1" w:styleId="H6">
    <w:name w:val="H6"/>
    <w:basedOn w:val="5"/>
    <w:next w:val="a"/>
    <w:link w:val="H6Char"/>
    <w:rsid w:val="0058752E"/>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eastAsia="ko-KR"/>
    </w:rPr>
  </w:style>
  <w:style w:type="paragraph" w:styleId="90">
    <w:name w:val="toc 9"/>
    <w:basedOn w:val="80"/>
    <w:uiPriority w:val="39"/>
    <w:rsid w:val="0058752E"/>
    <w:pPr>
      <w:ind w:left="1418" w:hanging="1418"/>
    </w:pPr>
  </w:style>
  <w:style w:type="paragraph" w:styleId="80">
    <w:name w:val="toc 8"/>
    <w:basedOn w:val="12"/>
    <w:uiPriority w:val="39"/>
    <w:rsid w:val="0058752E"/>
    <w:pPr>
      <w:spacing w:before="180"/>
      <w:ind w:left="2693" w:hanging="2693"/>
    </w:pPr>
    <w:rPr>
      <w:b/>
    </w:rPr>
  </w:style>
  <w:style w:type="paragraph" w:styleId="12">
    <w:name w:val="toc 1"/>
    <w:uiPriority w:val="39"/>
    <w:rsid w:val="0058752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cs="Times New Roman"/>
      <w:noProof/>
      <w:szCs w:val="20"/>
      <w:lang w:val="en-GB" w:eastAsia="ko-KR"/>
    </w:rPr>
  </w:style>
  <w:style w:type="paragraph" w:customStyle="1" w:styleId="EQ">
    <w:name w:val="EQ"/>
    <w:basedOn w:val="a"/>
    <w:next w:val="a"/>
    <w:rsid w:val="0058752E"/>
    <w:pPr>
      <w:keepLines/>
      <w:tabs>
        <w:tab w:val="center" w:pos="4536"/>
        <w:tab w:val="right" w:pos="9072"/>
      </w:tabs>
      <w:overflowPunct w:val="0"/>
      <w:autoSpaceDE w:val="0"/>
      <w:autoSpaceDN w:val="0"/>
      <w:adjustRightInd w:val="0"/>
      <w:textAlignment w:val="baseline"/>
    </w:pPr>
    <w:rPr>
      <w:rFonts w:eastAsia="宋体"/>
      <w:noProof/>
      <w:lang w:eastAsia="ko-KR"/>
    </w:rPr>
  </w:style>
  <w:style w:type="character" w:customStyle="1" w:styleId="ZGSM">
    <w:name w:val="ZGSM"/>
    <w:rsid w:val="0058752E"/>
  </w:style>
  <w:style w:type="paragraph" w:styleId="50">
    <w:name w:val="toc 5"/>
    <w:basedOn w:val="40"/>
    <w:uiPriority w:val="39"/>
    <w:rsid w:val="0058752E"/>
    <w:pPr>
      <w:ind w:left="1701" w:hanging="1701"/>
    </w:pPr>
  </w:style>
  <w:style w:type="paragraph" w:styleId="40">
    <w:name w:val="toc 4"/>
    <w:basedOn w:val="30"/>
    <w:uiPriority w:val="39"/>
    <w:rsid w:val="0058752E"/>
    <w:pPr>
      <w:ind w:left="1418" w:hanging="1418"/>
    </w:pPr>
  </w:style>
  <w:style w:type="paragraph" w:styleId="30">
    <w:name w:val="toc 3"/>
    <w:basedOn w:val="22"/>
    <w:uiPriority w:val="39"/>
    <w:rsid w:val="0058752E"/>
    <w:pPr>
      <w:ind w:left="1134" w:hanging="1134"/>
    </w:pPr>
  </w:style>
  <w:style w:type="paragraph" w:styleId="22">
    <w:name w:val="toc 2"/>
    <w:basedOn w:val="12"/>
    <w:uiPriority w:val="39"/>
    <w:rsid w:val="0058752E"/>
    <w:pPr>
      <w:keepNext w:val="0"/>
      <w:spacing w:before="0"/>
      <w:ind w:left="851" w:hanging="851"/>
    </w:pPr>
    <w:rPr>
      <w:sz w:val="20"/>
    </w:rPr>
  </w:style>
  <w:style w:type="paragraph" w:customStyle="1" w:styleId="TT">
    <w:name w:val="TT"/>
    <w:basedOn w:val="10"/>
    <w:next w:val="a"/>
    <w:rsid w:val="0058752E"/>
    <w:pPr>
      <w:overflowPunct w:val="0"/>
      <w:autoSpaceDE w:val="0"/>
      <w:autoSpaceDN w:val="0"/>
      <w:adjustRightInd w:val="0"/>
      <w:textAlignment w:val="baseline"/>
      <w:outlineLvl w:val="9"/>
    </w:pPr>
    <w:rPr>
      <w:rFonts w:eastAsia="宋体"/>
      <w:lang w:eastAsia="ko-KR"/>
    </w:rPr>
  </w:style>
  <w:style w:type="paragraph" w:customStyle="1" w:styleId="NF">
    <w:name w:val="NF"/>
    <w:basedOn w:val="NO"/>
    <w:rsid w:val="0058752E"/>
    <w:pPr>
      <w:keepNext/>
      <w:overflowPunct w:val="0"/>
      <w:autoSpaceDE w:val="0"/>
      <w:autoSpaceDN w:val="0"/>
      <w:adjustRightInd w:val="0"/>
      <w:spacing w:after="0"/>
      <w:textAlignment w:val="baseline"/>
    </w:pPr>
    <w:rPr>
      <w:rFonts w:ascii="Arial" w:eastAsia="宋体" w:hAnsi="Arial"/>
      <w:sz w:val="18"/>
      <w:lang w:eastAsia="ko-KR"/>
    </w:rPr>
  </w:style>
  <w:style w:type="paragraph" w:customStyle="1" w:styleId="TAR">
    <w:name w:val="TAR"/>
    <w:basedOn w:val="TAL"/>
    <w:rsid w:val="0058752E"/>
    <w:pPr>
      <w:overflowPunct w:val="0"/>
      <w:autoSpaceDE w:val="0"/>
      <w:autoSpaceDN w:val="0"/>
      <w:adjustRightInd w:val="0"/>
      <w:jc w:val="right"/>
      <w:textAlignment w:val="baseline"/>
    </w:pPr>
    <w:rPr>
      <w:rFonts w:eastAsia="宋体"/>
      <w:lang w:eastAsia="ko-KR"/>
    </w:rPr>
  </w:style>
  <w:style w:type="paragraph" w:customStyle="1" w:styleId="LD">
    <w:name w:val="LD"/>
    <w:rsid w:val="0058752E"/>
    <w:pPr>
      <w:keepNext/>
      <w:keepLines/>
      <w:overflowPunct w:val="0"/>
      <w:autoSpaceDE w:val="0"/>
      <w:autoSpaceDN w:val="0"/>
      <w:adjustRightInd w:val="0"/>
      <w:spacing w:after="0" w:line="180" w:lineRule="exact"/>
      <w:textAlignment w:val="baseline"/>
    </w:pPr>
    <w:rPr>
      <w:rFonts w:ascii="Courier New" w:eastAsia="宋体" w:hAnsi="Courier New" w:cs="Times New Roman"/>
      <w:noProof/>
      <w:sz w:val="20"/>
      <w:szCs w:val="20"/>
      <w:lang w:val="en-GB" w:eastAsia="ko-KR"/>
    </w:rPr>
  </w:style>
  <w:style w:type="paragraph" w:customStyle="1" w:styleId="EX">
    <w:name w:val="EX"/>
    <w:basedOn w:val="a"/>
    <w:link w:val="EXChar"/>
    <w:rsid w:val="0058752E"/>
    <w:pPr>
      <w:keepLines/>
      <w:overflowPunct w:val="0"/>
      <w:autoSpaceDE w:val="0"/>
      <w:autoSpaceDN w:val="0"/>
      <w:adjustRightInd w:val="0"/>
      <w:ind w:left="1702" w:hanging="1418"/>
      <w:textAlignment w:val="baseline"/>
    </w:pPr>
    <w:rPr>
      <w:rFonts w:eastAsia="宋体"/>
      <w:lang w:eastAsia="ko-KR"/>
    </w:rPr>
  </w:style>
  <w:style w:type="paragraph" w:customStyle="1" w:styleId="NW">
    <w:name w:val="NW"/>
    <w:basedOn w:val="NO"/>
    <w:rsid w:val="0058752E"/>
    <w:pPr>
      <w:overflowPunct w:val="0"/>
      <w:autoSpaceDE w:val="0"/>
      <w:autoSpaceDN w:val="0"/>
      <w:adjustRightInd w:val="0"/>
      <w:spacing w:after="0"/>
      <w:textAlignment w:val="baseline"/>
    </w:pPr>
    <w:rPr>
      <w:rFonts w:eastAsia="宋体"/>
      <w:lang w:eastAsia="ko-KR"/>
    </w:rPr>
  </w:style>
  <w:style w:type="paragraph" w:customStyle="1" w:styleId="EW">
    <w:name w:val="EW"/>
    <w:basedOn w:val="EX"/>
    <w:rsid w:val="0058752E"/>
    <w:pPr>
      <w:spacing w:after="0"/>
    </w:pPr>
  </w:style>
  <w:style w:type="paragraph" w:styleId="60">
    <w:name w:val="toc 6"/>
    <w:basedOn w:val="50"/>
    <w:next w:val="a"/>
    <w:uiPriority w:val="39"/>
    <w:rsid w:val="0058752E"/>
    <w:pPr>
      <w:ind w:left="1985" w:hanging="1985"/>
    </w:pPr>
  </w:style>
  <w:style w:type="paragraph" w:styleId="70">
    <w:name w:val="toc 7"/>
    <w:basedOn w:val="60"/>
    <w:next w:val="a"/>
    <w:uiPriority w:val="39"/>
    <w:rsid w:val="0058752E"/>
    <w:pPr>
      <w:ind w:left="2268" w:hanging="2268"/>
    </w:pPr>
  </w:style>
  <w:style w:type="paragraph" w:customStyle="1" w:styleId="ZA">
    <w:name w:val="ZA"/>
    <w:rsid w:val="0058752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cs="Times New Roman"/>
      <w:noProof/>
      <w:sz w:val="40"/>
      <w:szCs w:val="20"/>
      <w:lang w:val="en-GB" w:eastAsia="ko-KR"/>
    </w:rPr>
  </w:style>
  <w:style w:type="paragraph" w:customStyle="1" w:styleId="ZB">
    <w:name w:val="ZB"/>
    <w:rsid w:val="0058752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cs="Times New Roman"/>
      <w:i/>
      <w:noProof/>
      <w:sz w:val="20"/>
      <w:szCs w:val="20"/>
      <w:lang w:val="en-GB" w:eastAsia="ko-KR"/>
    </w:rPr>
  </w:style>
  <w:style w:type="paragraph" w:customStyle="1" w:styleId="ZU">
    <w:name w:val="ZU"/>
    <w:rsid w:val="0058752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cs="Times New Roman"/>
      <w:noProof/>
      <w:sz w:val="20"/>
      <w:szCs w:val="20"/>
      <w:lang w:val="en-GB" w:eastAsia="ko-KR"/>
    </w:rPr>
  </w:style>
  <w:style w:type="paragraph" w:customStyle="1" w:styleId="TAN">
    <w:name w:val="TAN"/>
    <w:basedOn w:val="TAL"/>
    <w:link w:val="TANChar"/>
    <w:rsid w:val="0058752E"/>
    <w:pPr>
      <w:overflowPunct w:val="0"/>
      <w:autoSpaceDE w:val="0"/>
      <w:autoSpaceDN w:val="0"/>
      <w:adjustRightInd w:val="0"/>
      <w:ind w:left="851" w:hanging="851"/>
      <w:textAlignment w:val="baseline"/>
    </w:pPr>
    <w:rPr>
      <w:rFonts w:eastAsia="宋体"/>
      <w:lang w:eastAsia="ko-KR"/>
    </w:rPr>
  </w:style>
  <w:style w:type="paragraph" w:customStyle="1" w:styleId="ZH">
    <w:name w:val="ZH"/>
    <w:rsid w:val="0058752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cs="Times New Roman"/>
      <w:noProof/>
      <w:sz w:val="20"/>
      <w:szCs w:val="20"/>
      <w:lang w:val="en-GB" w:eastAsia="ko-KR"/>
    </w:rPr>
  </w:style>
  <w:style w:type="paragraph" w:customStyle="1" w:styleId="ZG">
    <w:name w:val="ZG"/>
    <w:rsid w:val="0058752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cs="Times New Roman"/>
      <w:noProof/>
      <w:sz w:val="20"/>
      <w:szCs w:val="20"/>
      <w:lang w:val="en-GB" w:eastAsia="ko-KR"/>
    </w:rPr>
  </w:style>
  <w:style w:type="paragraph" w:customStyle="1" w:styleId="B3">
    <w:name w:val="B3"/>
    <w:basedOn w:val="31"/>
    <w:link w:val="B3Char"/>
    <w:rsid w:val="0058752E"/>
  </w:style>
  <w:style w:type="paragraph" w:customStyle="1" w:styleId="B4">
    <w:name w:val="B4"/>
    <w:basedOn w:val="41"/>
    <w:link w:val="B4Char"/>
    <w:rsid w:val="0058752E"/>
  </w:style>
  <w:style w:type="paragraph" w:customStyle="1" w:styleId="B5">
    <w:name w:val="B5"/>
    <w:basedOn w:val="51"/>
    <w:rsid w:val="0058752E"/>
  </w:style>
  <w:style w:type="paragraph" w:customStyle="1" w:styleId="ZTD">
    <w:name w:val="ZTD"/>
    <w:basedOn w:val="ZB"/>
    <w:rsid w:val="0058752E"/>
    <w:pPr>
      <w:framePr w:hRule="auto" w:wrap="notBeside" w:y="852"/>
    </w:pPr>
    <w:rPr>
      <w:i w:val="0"/>
      <w:sz w:val="40"/>
    </w:rPr>
  </w:style>
  <w:style w:type="paragraph" w:customStyle="1" w:styleId="ZV">
    <w:name w:val="ZV"/>
    <w:basedOn w:val="ZU"/>
    <w:rsid w:val="0058752E"/>
    <w:pPr>
      <w:framePr w:wrap="notBeside" w:y="16161"/>
    </w:pPr>
  </w:style>
  <w:style w:type="paragraph" w:customStyle="1" w:styleId="TAJ">
    <w:name w:val="TAJ"/>
    <w:basedOn w:val="TH"/>
    <w:rsid w:val="0058752E"/>
    <w:rPr>
      <w:rFonts w:eastAsia="宋体"/>
      <w:lang w:eastAsia="ko-KR"/>
    </w:rPr>
  </w:style>
  <w:style w:type="paragraph" w:customStyle="1" w:styleId="Guidance">
    <w:name w:val="Guidance"/>
    <w:basedOn w:val="a"/>
    <w:rsid w:val="0058752E"/>
    <w:pPr>
      <w:overflowPunct w:val="0"/>
      <w:autoSpaceDE w:val="0"/>
      <w:autoSpaceDN w:val="0"/>
      <w:adjustRightInd w:val="0"/>
      <w:textAlignment w:val="baseline"/>
    </w:pPr>
    <w:rPr>
      <w:rFonts w:eastAsia="宋体"/>
      <w:i/>
      <w:color w:val="0000FF"/>
      <w:lang w:eastAsia="ko-KR"/>
    </w:rPr>
  </w:style>
  <w:style w:type="character" w:styleId="af1">
    <w:name w:val="Emphasis"/>
    <w:qFormat/>
    <w:rsid w:val="0058752E"/>
    <w:rPr>
      <w:i/>
      <w:iCs/>
    </w:rPr>
  </w:style>
  <w:style w:type="character" w:customStyle="1" w:styleId="msoins0">
    <w:name w:val="msoins"/>
    <w:rsid w:val="0058752E"/>
  </w:style>
  <w:style w:type="paragraph" w:styleId="af2">
    <w:name w:val="Revision"/>
    <w:hidden/>
    <w:uiPriority w:val="99"/>
    <w:semiHidden/>
    <w:rsid w:val="0058752E"/>
    <w:pPr>
      <w:spacing w:after="0" w:line="240" w:lineRule="auto"/>
    </w:pPr>
    <w:rPr>
      <w:rFonts w:ascii="Times New Roman" w:eastAsia="宋体" w:hAnsi="Times New Roman" w:cs="Times New Roman"/>
      <w:sz w:val="20"/>
      <w:szCs w:val="20"/>
      <w:lang w:val="en-GB"/>
    </w:rPr>
  </w:style>
  <w:style w:type="character" w:customStyle="1" w:styleId="TALCar">
    <w:name w:val="TAL Car"/>
    <w:qFormat/>
    <w:rsid w:val="0058752E"/>
    <w:rPr>
      <w:rFonts w:ascii="Arial" w:hAnsi="Arial"/>
      <w:sz w:val="18"/>
      <w:lang w:val="en-GB" w:eastAsia="ja-JP" w:bidi="ar-SA"/>
    </w:rPr>
  </w:style>
  <w:style w:type="paragraph" w:styleId="23">
    <w:name w:val="List 2"/>
    <w:basedOn w:val="a6"/>
    <w:rsid w:val="0058752E"/>
    <w:pPr>
      <w:overflowPunct w:val="0"/>
      <w:autoSpaceDE w:val="0"/>
      <w:autoSpaceDN w:val="0"/>
      <w:adjustRightInd w:val="0"/>
      <w:ind w:left="851" w:hanging="284"/>
      <w:contextualSpacing w:val="0"/>
      <w:textAlignment w:val="baseline"/>
    </w:pPr>
    <w:rPr>
      <w:rFonts w:eastAsia="宋体"/>
      <w:lang w:eastAsia="ko-KR"/>
    </w:rPr>
  </w:style>
  <w:style w:type="paragraph" w:styleId="31">
    <w:name w:val="List 3"/>
    <w:basedOn w:val="23"/>
    <w:rsid w:val="0058752E"/>
    <w:pPr>
      <w:ind w:left="1135"/>
    </w:pPr>
  </w:style>
  <w:style w:type="paragraph" w:styleId="41">
    <w:name w:val="List 4"/>
    <w:basedOn w:val="31"/>
    <w:rsid w:val="0058752E"/>
    <w:pPr>
      <w:ind w:left="1418"/>
    </w:pPr>
  </w:style>
  <w:style w:type="paragraph" w:styleId="51">
    <w:name w:val="List 5"/>
    <w:basedOn w:val="41"/>
    <w:rsid w:val="0058752E"/>
    <w:pPr>
      <w:ind w:left="1702"/>
    </w:pPr>
  </w:style>
  <w:style w:type="character" w:styleId="af3">
    <w:name w:val="footnote reference"/>
    <w:basedOn w:val="a0"/>
    <w:rsid w:val="0058752E"/>
    <w:rPr>
      <w:b/>
      <w:position w:val="6"/>
      <w:sz w:val="16"/>
    </w:rPr>
  </w:style>
  <w:style w:type="paragraph" w:styleId="af4">
    <w:name w:val="footnote text"/>
    <w:basedOn w:val="a"/>
    <w:link w:val="Char9"/>
    <w:rsid w:val="0058752E"/>
    <w:pPr>
      <w:keepLines/>
      <w:overflowPunct w:val="0"/>
      <w:autoSpaceDE w:val="0"/>
      <w:autoSpaceDN w:val="0"/>
      <w:adjustRightInd w:val="0"/>
      <w:spacing w:after="0"/>
      <w:ind w:left="454" w:hanging="454"/>
      <w:textAlignment w:val="baseline"/>
    </w:pPr>
    <w:rPr>
      <w:rFonts w:eastAsia="宋体"/>
      <w:sz w:val="16"/>
      <w:lang w:eastAsia="ko-KR"/>
    </w:rPr>
  </w:style>
  <w:style w:type="character" w:customStyle="1" w:styleId="Char9">
    <w:name w:val="脚注文本 Char"/>
    <w:basedOn w:val="a0"/>
    <w:link w:val="af4"/>
    <w:rsid w:val="0058752E"/>
    <w:rPr>
      <w:rFonts w:ascii="Times New Roman" w:eastAsia="宋体" w:hAnsi="Times New Roman" w:cs="Times New Roman"/>
      <w:sz w:val="16"/>
      <w:szCs w:val="20"/>
      <w:lang w:val="en-GB" w:eastAsia="ko-KR"/>
    </w:rPr>
  </w:style>
  <w:style w:type="paragraph" w:styleId="13">
    <w:name w:val="index 1"/>
    <w:basedOn w:val="a"/>
    <w:rsid w:val="0058752E"/>
    <w:pPr>
      <w:keepLines/>
      <w:overflowPunct w:val="0"/>
      <w:autoSpaceDE w:val="0"/>
      <w:autoSpaceDN w:val="0"/>
      <w:adjustRightInd w:val="0"/>
      <w:spacing w:after="0"/>
      <w:textAlignment w:val="baseline"/>
    </w:pPr>
    <w:rPr>
      <w:rFonts w:eastAsia="宋体"/>
      <w:lang w:eastAsia="ko-KR"/>
    </w:rPr>
  </w:style>
  <w:style w:type="paragraph" w:styleId="24">
    <w:name w:val="index 2"/>
    <w:basedOn w:val="13"/>
    <w:rsid w:val="0058752E"/>
    <w:pPr>
      <w:ind w:left="284"/>
    </w:pPr>
  </w:style>
  <w:style w:type="paragraph" w:styleId="af5">
    <w:name w:val="List Bullet"/>
    <w:basedOn w:val="a6"/>
    <w:rsid w:val="0058752E"/>
    <w:pPr>
      <w:overflowPunct w:val="0"/>
      <w:autoSpaceDE w:val="0"/>
      <w:autoSpaceDN w:val="0"/>
      <w:adjustRightInd w:val="0"/>
      <w:ind w:left="568" w:hanging="284"/>
      <w:contextualSpacing w:val="0"/>
      <w:textAlignment w:val="baseline"/>
    </w:pPr>
    <w:rPr>
      <w:rFonts w:eastAsia="宋体"/>
      <w:lang w:eastAsia="ko-KR"/>
    </w:rPr>
  </w:style>
  <w:style w:type="paragraph" w:styleId="25">
    <w:name w:val="List Bullet 2"/>
    <w:basedOn w:val="af5"/>
    <w:rsid w:val="0058752E"/>
    <w:pPr>
      <w:ind w:left="851"/>
    </w:pPr>
  </w:style>
  <w:style w:type="paragraph" w:styleId="32">
    <w:name w:val="List Bullet 3"/>
    <w:basedOn w:val="25"/>
    <w:rsid w:val="0058752E"/>
    <w:pPr>
      <w:ind w:left="1135"/>
    </w:pPr>
  </w:style>
  <w:style w:type="paragraph" w:styleId="42">
    <w:name w:val="List Bullet 4"/>
    <w:basedOn w:val="32"/>
    <w:rsid w:val="0058752E"/>
    <w:pPr>
      <w:ind w:left="1418"/>
    </w:pPr>
  </w:style>
  <w:style w:type="paragraph" w:styleId="52">
    <w:name w:val="List Bullet 5"/>
    <w:basedOn w:val="42"/>
    <w:rsid w:val="0058752E"/>
    <w:pPr>
      <w:ind w:left="1702"/>
    </w:pPr>
  </w:style>
  <w:style w:type="paragraph" w:styleId="af6">
    <w:name w:val="List Number"/>
    <w:basedOn w:val="a6"/>
    <w:rsid w:val="0058752E"/>
    <w:pPr>
      <w:overflowPunct w:val="0"/>
      <w:autoSpaceDE w:val="0"/>
      <w:autoSpaceDN w:val="0"/>
      <w:adjustRightInd w:val="0"/>
      <w:ind w:left="568" w:hanging="284"/>
      <w:contextualSpacing w:val="0"/>
      <w:textAlignment w:val="baseline"/>
    </w:pPr>
    <w:rPr>
      <w:rFonts w:eastAsia="宋体"/>
      <w:lang w:eastAsia="ko-KR"/>
    </w:rPr>
  </w:style>
  <w:style w:type="paragraph" w:styleId="26">
    <w:name w:val="List Number 2"/>
    <w:basedOn w:val="af6"/>
    <w:rsid w:val="0058752E"/>
    <w:pPr>
      <w:ind w:left="851"/>
    </w:pPr>
  </w:style>
  <w:style w:type="paragraph" w:customStyle="1" w:styleId="tdoc-header">
    <w:name w:val="tdoc-header"/>
    <w:rsid w:val="0058752E"/>
    <w:pPr>
      <w:spacing w:after="0" w:line="240" w:lineRule="auto"/>
    </w:pPr>
    <w:rPr>
      <w:rFonts w:ascii="Arial" w:eastAsia="宋体" w:hAnsi="Arial" w:cs="Times New Roman"/>
      <w:noProof/>
      <w:sz w:val="24"/>
      <w:szCs w:val="20"/>
      <w:lang w:val="en-GB"/>
    </w:rPr>
  </w:style>
  <w:style w:type="character" w:styleId="af7">
    <w:name w:val="FollowedHyperlink"/>
    <w:rsid w:val="0058752E"/>
    <w:rPr>
      <w:color w:val="800080"/>
      <w:u w:val="single"/>
    </w:rPr>
  </w:style>
  <w:style w:type="paragraph" w:customStyle="1" w:styleId="Standard1">
    <w:name w:val="Standard1"/>
    <w:basedOn w:val="a"/>
    <w:link w:val="StandardZchn"/>
    <w:rsid w:val="0058752E"/>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58752E"/>
    <w:rPr>
      <w:rFonts w:ascii="Times New Roman" w:eastAsia="宋体" w:hAnsi="Times New Roman" w:cs="Times New Roman"/>
      <w:sz w:val="20"/>
      <w:lang w:val="en-GB" w:eastAsia="en-GB"/>
    </w:rPr>
  </w:style>
  <w:style w:type="paragraph" w:customStyle="1" w:styleId="pl0">
    <w:name w:val="pl"/>
    <w:basedOn w:val="a"/>
    <w:rsid w:val="005875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8752E"/>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
    <w:rsid w:val="0058752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58752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customStyle="1" w:styleId="14">
    <w:name w:val="网格型1"/>
    <w:basedOn w:val="a1"/>
    <w:next w:val="a5"/>
    <w:rsid w:val="0058752E"/>
    <w:pPr>
      <w:spacing w:after="0" w:line="240" w:lineRule="auto"/>
    </w:pPr>
    <w:rPr>
      <w:rFonts w:ascii="Times New Roman" w:eastAsia="宋体"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58752E"/>
  </w:style>
  <w:style w:type="paragraph" w:customStyle="1" w:styleId="StyleTALLeft075cm">
    <w:name w:val="Style TAL + Left:  075 cm"/>
    <w:basedOn w:val="TAL"/>
    <w:rsid w:val="0058752E"/>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58752E"/>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58752E"/>
    <w:rPr>
      <w:rFonts w:ascii="Arial" w:eastAsia="宋体" w:hAnsi="Arial" w:cs="Arial"/>
      <w:sz w:val="18"/>
      <w:szCs w:val="18"/>
      <w:lang w:val="en-GB" w:eastAsia="en-GB"/>
    </w:rPr>
  </w:style>
  <w:style w:type="paragraph" w:customStyle="1" w:styleId="TALLeft125cm">
    <w:name w:val="TAL + Left: 125 cm"/>
    <w:basedOn w:val="StyleTALLeft075cm"/>
    <w:rsid w:val="005875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8752E"/>
    <w:pPr>
      <w:ind w:left="851"/>
    </w:pPr>
    <w:rPr>
      <w:rFonts w:eastAsia="Batang"/>
    </w:rPr>
  </w:style>
  <w:style w:type="paragraph" w:styleId="af8">
    <w:name w:val="Document Map"/>
    <w:basedOn w:val="a"/>
    <w:link w:val="Chara"/>
    <w:rsid w:val="0058752E"/>
    <w:pPr>
      <w:overflowPunct w:val="0"/>
      <w:autoSpaceDE w:val="0"/>
      <w:autoSpaceDN w:val="0"/>
      <w:adjustRightInd w:val="0"/>
      <w:textAlignment w:val="baseline"/>
    </w:pPr>
    <w:rPr>
      <w:rFonts w:ascii="Tahoma" w:eastAsia="宋体" w:hAnsi="Tahoma"/>
      <w:sz w:val="16"/>
      <w:szCs w:val="16"/>
      <w:lang w:eastAsia="en-GB"/>
    </w:rPr>
  </w:style>
  <w:style w:type="character" w:customStyle="1" w:styleId="Chara">
    <w:name w:val="文档结构图 Char"/>
    <w:basedOn w:val="a0"/>
    <w:link w:val="af8"/>
    <w:rsid w:val="0058752E"/>
    <w:rPr>
      <w:rFonts w:ascii="Tahoma" w:eastAsia="宋体" w:hAnsi="Tahoma" w:cs="Times New Roman"/>
      <w:sz w:val="16"/>
      <w:szCs w:val="16"/>
      <w:lang w:val="en-GB" w:eastAsia="en-GB"/>
    </w:rPr>
  </w:style>
  <w:style w:type="character" w:customStyle="1" w:styleId="TAHCar">
    <w:name w:val="TAH Car"/>
    <w:qFormat/>
    <w:rsid w:val="0058752E"/>
    <w:rPr>
      <w:rFonts w:ascii="Arial" w:hAnsi="Arial"/>
      <w:b/>
      <w:sz w:val="18"/>
      <w:lang w:val="en-GB" w:eastAsia="en-US"/>
    </w:rPr>
  </w:style>
  <w:style w:type="character" w:customStyle="1" w:styleId="H6Char">
    <w:name w:val="H6 Char"/>
    <w:link w:val="H6"/>
    <w:rsid w:val="0058752E"/>
    <w:rPr>
      <w:rFonts w:ascii="Arial" w:eastAsia="宋体" w:hAnsi="Arial" w:cs="Times New Roman"/>
      <w:sz w:val="20"/>
      <w:szCs w:val="20"/>
      <w:lang w:val="en-GB" w:eastAsia="ko-KR"/>
    </w:rPr>
  </w:style>
  <w:style w:type="paragraph" w:styleId="HTML">
    <w:name w:val="HTML Preformatted"/>
    <w:basedOn w:val="a"/>
    <w:link w:val="HTMLChar"/>
    <w:uiPriority w:val="99"/>
    <w:unhideWhenUsed/>
    <w:rsid w:val="00587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0"/>
    <w:link w:val="HTML"/>
    <w:uiPriority w:val="99"/>
    <w:rsid w:val="0058752E"/>
    <w:rPr>
      <w:rFonts w:ascii="Courier New" w:eastAsia="宋体" w:hAnsi="Courier New" w:cs="Courier New"/>
      <w:sz w:val="20"/>
      <w:szCs w:val="20"/>
      <w:lang w:val="en-US" w:eastAsia="ko-KR"/>
    </w:rPr>
  </w:style>
  <w:style w:type="paragraph" w:customStyle="1" w:styleId="tal0">
    <w:name w:val="tal"/>
    <w:basedOn w:val="a"/>
    <w:rsid w:val="0058752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58752E"/>
    <w:rPr>
      <w:color w:val="808080"/>
      <w:shd w:val="clear" w:color="auto" w:fill="E6E6E6"/>
    </w:rPr>
  </w:style>
  <w:style w:type="paragraph" w:customStyle="1" w:styleId="TALLeft0">
    <w:name w:val="TAL + Left:  0"/>
    <w:aliases w:val="19 cm"/>
    <w:basedOn w:val="a"/>
    <w:rsid w:val="0058752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NOChar">
    <w:name w:val="NO Char"/>
    <w:qFormat/>
    <w:locked/>
    <w:rsid w:val="0058752E"/>
    <w:rPr>
      <w:rFonts w:ascii="Times New Roman" w:hAnsi="Times New Roman"/>
      <w:lang w:val="en-GB" w:eastAsia="en-US"/>
    </w:rPr>
  </w:style>
  <w:style w:type="character" w:customStyle="1" w:styleId="EXChar">
    <w:name w:val="EX Char"/>
    <w:link w:val="EX"/>
    <w:qFormat/>
    <w:locked/>
    <w:rsid w:val="0058752E"/>
    <w:rPr>
      <w:rFonts w:ascii="Times New Roman" w:eastAsia="宋体" w:hAnsi="Times New Roman" w:cs="Times New Roman"/>
      <w:sz w:val="20"/>
      <w:szCs w:val="20"/>
      <w:lang w:val="en-GB" w:eastAsia="ko-KR"/>
    </w:rPr>
  </w:style>
  <w:style w:type="character" w:customStyle="1" w:styleId="B4Char">
    <w:name w:val="B4 Char"/>
    <w:link w:val="B4"/>
    <w:rsid w:val="0058752E"/>
    <w:rPr>
      <w:rFonts w:ascii="Times New Roman" w:eastAsia="宋体" w:hAnsi="Times New Roman" w:cs="Times New Roman"/>
      <w:sz w:val="20"/>
      <w:szCs w:val="20"/>
      <w:lang w:val="en-GB" w:eastAsia="ko-KR"/>
    </w:rPr>
  </w:style>
  <w:style w:type="character" w:customStyle="1" w:styleId="UnresolvedMention1">
    <w:name w:val="Unresolved Mention1"/>
    <w:uiPriority w:val="99"/>
    <w:semiHidden/>
    <w:unhideWhenUsed/>
    <w:rsid w:val="0058752E"/>
    <w:rPr>
      <w:color w:val="808080"/>
      <w:shd w:val="clear" w:color="auto" w:fill="E6E6E6"/>
    </w:rPr>
  </w:style>
  <w:style w:type="table" w:customStyle="1" w:styleId="27">
    <w:name w:val="网格型2"/>
    <w:basedOn w:val="a1"/>
    <w:next w:val="a5"/>
    <w:rsid w:val="0058752E"/>
    <w:pPr>
      <w:spacing w:after="0" w:line="240" w:lineRule="auto"/>
    </w:pPr>
    <w:rPr>
      <w:rFonts w:ascii="Times New Roman" w:eastAsia="宋体" w:hAnsi="Times New Roman"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58752E"/>
    <w:pPr>
      <w:numPr>
        <w:numId w:val="31"/>
      </w:numPr>
      <w:tabs>
        <w:tab w:val="clear" w:pos="840"/>
        <w:tab w:val="num" w:pos="704"/>
      </w:tabs>
      <w:ind w:left="704" w:hanging="420"/>
    </w:pPr>
    <w:rPr>
      <w:rFonts w:eastAsia="宋体"/>
      <w:lang w:eastAsia="zh-CN"/>
    </w:rPr>
  </w:style>
  <w:style w:type="table" w:customStyle="1" w:styleId="33">
    <w:name w:val="网格型3"/>
    <w:basedOn w:val="a1"/>
    <w:next w:val="a5"/>
    <w:rsid w:val="0058752E"/>
    <w:pPr>
      <w:spacing w:after="0" w:line="240" w:lineRule="auto"/>
    </w:pPr>
    <w:rPr>
      <w:rFonts w:ascii="Times New Roman" w:eastAsia="宋体" w:hAnsi="Times New Roman"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58752E"/>
    <w:rPr>
      <w:color w:val="808080"/>
      <w:shd w:val="clear" w:color="auto" w:fill="E6E6E6"/>
    </w:rPr>
  </w:style>
  <w:style w:type="numbering" w:customStyle="1" w:styleId="2">
    <w:name w:val="列表编号2"/>
    <w:basedOn w:val="a2"/>
    <w:rsid w:val="0058752E"/>
    <w:pPr>
      <w:numPr>
        <w:numId w:val="33"/>
      </w:numPr>
    </w:pPr>
  </w:style>
  <w:style w:type="paragraph" w:customStyle="1" w:styleId="Reference">
    <w:name w:val="Reference"/>
    <w:basedOn w:val="a"/>
    <w:rsid w:val="0058752E"/>
    <w:pPr>
      <w:numPr>
        <w:numId w:val="3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58752E"/>
    <w:pPr>
      <w:numPr>
        <w:numId w:val="32"/>
      </w:numPr>
    </w:pPr>
  </w:style>
  <w:style w:type="character" w:customStyle="1" w:styleId="Char1">
    <w:name w:val="列表 Char"/>
    <w:link w:val="a6"/>
    <w:uiPriority w:val="99"/>
    <w:rsid w:val="0058752E"/>
    <w:rPr>
      <w:rFonts w:ascii="Times New Roman" w:eastAsia="Malgun Gothic" w:hAnsi="Times New Roman" w:cs="Times New Roman"/>
      <w:sz w:val="20"/>
      <w:szCs w:val="20"/>
      <w:lang w:val="en-GB"/>
    </w:rPr>
  </w:style>
  <w:style w:type="paragraph" w:styleId="af9">
    <w:name w:val="caption"/>
    <w:basedOn w:val="a"/>
    <w:next w:val="a"/>
    <w:qFormat/>
    <w:rsid w:val="0058752E"/>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58752E"/>
  </w:style>
  <w:style w:type="paragraph" w:customStyle="1" w:styleId="Proposal">
    <w:name w:val="Proposal"/>
    <w:basedOn w:val="a"/>
    <w:link w:val="ProposalChar"/>
    <w:qFormat/>
    <w:rsid w:val="0058752E"/>
    <w:pPr>
      <w:numPr>
        <w:numId w:val="35"/>
      </w:numPr>
      <w:tabs>
        <w:tab w:val="left" w:pos="1560"/>
      </w:tabs>
    </w:pPr>
    <w:rPr>
      <w:rFonts w:eastAsia="宋体"/>
      <w:b/>
    </w:rPr>
  </w:style>
  <w:style w:type="paragraph" w:styleId="TOC">
    <w:name w:val="TOC Heading"/>
    <w:basedOn w:val="10"/>
    <w:next w:val="a"/>
    <w:uiPriority w:val="39"/>
    <w:semiHidden/>
    <w:unhideWhenUsed/>
    <w:qFormat/>
    <w:rsid w:val="0058752E"/>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58752E"/>
    <w:rPr>
      <w:rFonts w:ascii="Times New Roman" w:eastAsia="宋体" w:hAnsi="Times New Roman" w:cs="Times New Roman"/>
      <w:b/>
      <w:sz w:val="20"/>
      <w:szCs w:val="20"/>
      <w:lang w:val="en-GB"/>
    </w:rPr>
  </w:style>
  <w:style w:type="paragraph" w:customStyle="1" w:styleId="Proposallist">
    <w:name w:val="Proposal list"/>
    <w:basedOn w:val="Proposal"/>
    <w:link w:val="ProposallistChar"/>
    <w:qFormat/>
    <w:rsid w:val="0058752E"/>
    <w:pPr>
      <w:numPr>
        <w:numId w:val="0"/>
      </w:numPr>
      <w:ind w:left="1560" w:hanging="1134"/>
    </w:pPr>
  </w:style>
  <w:style w:type="character" w:customStyle="1" w:styleId="ProposallistChar">
    <w:name w:val="Proposal list Char"/>
    <w:link w:val="Proposallist"/>
    <w:rsid w:val="0058752E"/>
    <w:rPr>
      <w:rFonts w:ascii="Times New Roman" w:eastAsia="宋体" w:hAnsi="Times New Roman" w:cs="Times New Roman"/>
      <w:b/>
      <w:sz w:val="20"/>
      <w:szCs w:val="20"/>
      <w:lang w:val="en-GB"/>
    </w:rPr>
  </w:style>
  <w:style w:type="character" w:customStyle="1" w:styleId="TANChar">
    <w:name w:val="TAN Char"/>
    <w:link w:val="TAN"/>
    <w:rsid w:val="0058752E"/>
    <w:rPr>
      <w:rFonts w:ascii="Arial" w:eastAsia="宋体" w:hAnsi="Arial" w:cs="Times New Roman"/>
      <w:sz w:val="18"/>
      <w:szCs w:val="20"/>
      <w:lang w:val="en-GB" w:eastAsia="ko-KR"/>
    </w:rPr>
  </w:style>
  <w:style w:type="character" w:customStyle="1" w:styleId="B3Char">
    <w:name w:val="B3 Char"/>
    <w:link w:val="B3"/>
    <w:rsid w:val="0058752E"/>
    <w:rPr>
      <w:rFonts w:ascii="Times New Roman" w:eastAsia="宋体" w:hAnsi="Times New Roman" w:cs="Times New Roman"/>
      <w:sz w:val="20"/>
      <w:szCs w:val="20"/>
      <w:lang w:val="en-GB" w:eastAsia="ko-KR"/>
    </w:rPr>
  </w:style>
  <w:style w:type="character" w:customStyle="1" w:styleId="CharChar7">
    <w:name w:val="Char Char7"/>
    <w:rsid w:val="0058752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478092">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5225336">
      <w:bodyDiv w:val="1"/>
      <w:marLeft w:val="0"/>
      <w:marRight w:val="0"/>
      <w:marTop w:val="0"/>
      <w:marBottom w:val="0"/>
      <w:divBdr>
        <w:top w:val="none" w:sz="0" w:space="0" w:color="auto"/>
        <w:left w:val="none" w:sz="0" w:space="0" w:color="auto"/>
        <w:bottom w:val="none" w:sz="0" w:space="0" w:color="auto"/>
        <w:right w:val="none" w:sz="0" w:space="0" w:color="auto"/>
      </w:divBdr>
    </w:div>
    <w:div w:id="1163594302">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6769AC0-2ADD-4C7F-9A61-CEDD2F0CF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6351</TotalTime>
  <Pages>3</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97</cp:revision>
  <dcterms:created xsi:type="dcterms:W3CDTF">2022-11-02T05:26:00Z</dcterms:created>
  <dcterms:modified xsi:type="dcterms:W3CDTF">2023-08-11T05:33:00Z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